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793080">
      <w:pPr>
        <w:rPr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BB5C9F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от </w:t>
      </w:r>
      <w:r w:rsidR="0002470E">
        <w:rPr>
          <w:b/>
          <w:sz w:val="25"/>
          <w:szCs w:val="25"/>
        </w:rPr>
        <w:t xml:space="preserve">23 сентября 2021 года </w:t>
      </w:r>
      <w:r>
        <w:rPr>
          <w:b/>
          <w:sz w:val="25"/>
          <w:szCs w:val="25"/>
        </w:rPr>
        <w:t xml:space="preserve"> </w:t>
      </w:r>
      <w:r w:rsidR="00BD01C3">
        <w:rPr>
          <w:b/>
          <w:sz w:val="25"/>
          <w:szCs w:val="25"/>
        </w:rPr>
        <w:t>№</w:t>
      </w:r>
      <w:r>
        <w:rPr>
          <w:b/>
          <w:sz w:val="25"/>
          <w:szCs w:val="25"/>
        </w:rPr>
        <w:t xml:space="preserve"> </w:t>
      </w:r>
      <w:r w:rsidR="0002470E">
        <w:rPr>
          <w:b/>
          <w:sz w:val="25"/>
          <w:szCs w:val="25"/>
        </w:rPr>
        <w:t>53</w:t>
      </w:r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793080" w:rsidRDefault="00793080" w:rsidP="00793080">
      <w:pPr>
        <w:jc w:val="center"/>
        <w:rPr>
          <w:sz w:val="28"/>
          <w:szCs w:val="28"/>
        </w:rPr>
      </w:pPr>
    </w:p>
    <w:p w:rsidR="008535B0" w:rsidRPr="000C3954" w:rsidRDefault="008535B0" w:rsidP="009D4EF6">
      <w:pPr>
        <w:rPr>
          <w:sz w:val="28"/>
          <w:szCs w:val="28"/>
        </w:rPr>
      </w:pPr>
    </w:p>
    <w:p w:rsidR="00793080" w:rsidRPr="009D4EF6" w:rsidRDefault="00793080" w:rsidP="00793080">
      <w:pPr>
        <w:tabs>
          <w:tab w:val="left" w:pos="6840"/>
          <w:tab w:val="left" w:pos="9900"/>
        </w:tabs>
        <w:ind w:left="360" w:right="485"/>
        <w:jc w:val="center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r w:rsidR="00CF7151" w:rsidRPr="009D4EF6">
        <w:rPr>
          <w:b/>
          <w:sz w:val="25"/>
          <w:szCs w:val="25"/>
        </w:rPr>
        <w:t xml:space="preserve">изменений </w:t>
      </w:r>
      <w:r w:rsidRPr="009D4EF6">
        <w:rPr>
          <w:b/>
          <w:sz w:val="25"/>
          <w:szCs w:val="25"/>
        </w:rPr>
        <w:t xml:space="preserve"> в решение Варгашинской районной Думы от </w:t>
      </w:r>
      <w:r w:rsidR="00BD01C3">
        <w:rPr>
          <w:b/>
          <w:sz w:val="25"/>
          <w:szCs w:val="25"/>
        </w:rPr>
        <w:t>26 февраля  2021</w:t>
      </w:r>
      <w:r w:rsidRPr="009D4EF6">
        <w:rPr>
          <w:b/>
          <w:sz w:val="25"/>
          <w:szCs w:val="25"/>
        </w:rPr>
        <w:t xml:space="preserve"> года  № </w:t>
      </w:r>
      <w:r w:rsidR="00BD01C3">
        <w:rPr>
          <w:b/>
          <w:sz w:val="25"/>
          <w:szCs w:val="25"/>
        </w:rPr>
        <w:t>9</w:t>
      </w:r>
      <w:r w:rsidRPr="009D4EF6">
        <w:rPr>
          <w:b/>
          <w:sz w:val="25"/>
          <w:szCs w:val="25"/>
        </w:rPr>
        <w:t xml:space="preserve"> «Об утверждении Прогнозного плана (Программы) приватизации   муниципального   имуще</w:t>
      </w:r>
      <w:r w:rsidR="000A4B45" w:rsidRPr="009D4EF6">
        <w:rPr>
          <w:b/>
          <w:sz w:val="25"/>
          <w:szCs w:val="25"/>
        </w:rPr>
        <w:t>с</w:t>
      </w:r>
      <w:r w:rsidR="00BD01C3">
        <w:rPr>
          <w:b/>
          <w:sz w:val="25"/>
          <w:szCs w:val="25"/>
        </w:rPr>
        <w:t>тва Варгашинского района на 2021</w:t>
      </w:r>
      <w:r w:rsidRPr="009D4EF6">
        <w:rPr>
          <w:b/>
          <w:sz w:val="25"/>
          <w:szCs w:val="25"/>
        </w:rPr>
        <w:t xml:space="preserve"> год»</w:t>
      </w:r>
    </w:p>
    <w:p w:rsidR="008535B0" w:rsidRPr="000C3954" w:rsidRDefault="008535B0" w:rsidP="00793080">
      <w:pPr>
        <w:rPr>
          <w:b/>
          <w:sz w:val="28"/>
          <w:szCs w:val="28"/>
        </w:rPr>
      </w:pPr>
    </w:p>
    <w:p w:rsidR="00793080" w:rsidRPr="00714966" w:rsidRDefault="00793080" w:rsidP="00793080">
      <w:pPr>
        <w:ind w:firstLine="900"/>
        <w:jc w:val="both"/>
        <w:rPr>
          <w:sz w:val="24"/>
          <w:szCs w:val="24"/>
        </w:rPr>
      </w:pPr>
      <w:r w:rsidRPr="00714966">
        <w:rPr>
          <w:sz w:val="24"/>
          <w:szCs w:val="24"/>
        </w:rPr>
        <w:t>В</w:t>
      </w:r>
      <w:r w:rsidR="0095181A" w:rsidRPr="00714966">
        <w:rPr>
          <w:sz w:val="24"/>
          <w:szCs w:val="24"/>
        </w:rPr>
        <w:t xml:space="preserve">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</w:t>
      </w:r>
      <w:r w:rsidR="00714966" w:rsidRPr="00714966">
        <w:rPr>
          <w:sz w:val="24"/>
          <w:szCs w:val="24"/>
        </w:rPr>
        <w:t xml:space="preserve"> Российской Федерации», решениями</w:t>
      </w:r>
      <w:r w:rsidR="0095181A" w:rsidRPr="00714966">
        <w:rPr>
          <w:sz w:val="24"/>
          <w:szCs w:val="24"/>
        </w:rPr>
        <w:t xml:space="preserve"> Варгашинской районной Думы от 23 июля 2015 года № 44 «Об утверждении Положения о порядке управления и распоряжения имуществом, находящимся в муниципальной собственности Варгашинского района</w:t>
      </w:r>
      <w:r w:rsidR="00714966" w:rsidRPr="00714966">
        <w:rPr>
          <w:sz w:val="24"/>
          <w:szCs w:val="24"/>
        </w:rPr>
        <w:t>»</w:t>
      </w:r>
      <w:r w:rsidRPr="00714966">
        <w:rPr>
          <w:sz w:val="24"/>
          <w:szCs w:val="24"/>
        </w:rPr>
        <w:t>,</w:t>
      </w:r>
      <w:r w:rsidR="00714966" w:rsidRPr="00714966">
        <w:rPr>
          <w:sz w:val="24"/>
          <w:szCs w:val="24"/>
        </w:rPr>
        <w:t xml:space="preserve"> от 29  апреля 2021 года № 26 «Положение о порядке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района», </w:t>
      </w:r>
      <w:r w:rsidRPr="00714966">
        <w:rPr>
          <w:sz w:val="24"/>
          <w:szCs w:val="24"/>
        </w:rPr>
        <w:t xml:space="preserve"> </w:t>
      </w:r>
      <w:r w:rsidR="00D65D90" w:rsidRPr="00714966">
        <w:rPr>
          <w:bCs/>
          <w:sz w:val="24"/>
          <w:szCs w:val="24"/>
        </w:rPr>
        <w:t xml:space="preserve">Варгашинская районная </w:t>
      </w:r>
      <w:r w:rsidR="000C427C" w:rsidRPr="00714966">
        <w:rPr>
          <w:bCs/>
          <w:sz w:val="24"/>
          <w:szCs w:val="24"/>
        </w:rPr>
        <w:t>Дума</w:t>
      </w:r>
      <w:r w:rsidRPr="00714966">
        <w:rPr>
          <w:bCs/>
          <w:sz w:val="24"/>
          <w:szCs w:val="24"/>
        </w:rPr>
        <w:t xml:space="preserve"> </w:t>
      </w:r>
      <w:r w:rsidR="00D65D90" w:rsidRPr="00714966">
        <w:rPr>
          <w:bCs/>
          <w:sz w:val="24"/>
          <w:szCs w:val="24"/>
        </w:rPr>
        <w:t>РЕШИЛА</w:t>
      </w:r>
      <w:r w:rsidRPr="00714966">
        <w:rPr>
          <w:bCs/>
          <w:sz w:val="24"/>
          <w:szCs w:val="24"/>
        </w:rPr>
        <w:t>:</w:t>
      </w:r>
    </w:p>
    <w:p w:rsidR="00881FE7" w:rsidRDefault="00793080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 w:rsidRPr="00714966">
        <w:rPr>
          <w:sz w:val="24"/>
          <w:szCs w:val="24"/>
        </w:rPr>
        <w:t xml:space="preserve">1. Внести в приложение к решению Варгашинской районной Думы от </w:t>
      </w:r>
      <w:r w:rsidR="00BD01C3" w:rsidRPr="00714966">
        <w:rPr>
          <w:sz w:val="24"/>
          <w:szCs w:val="24"/>
        </w:rPr>
        <w:t>26</w:t>
      </w:r>
      <w:r w:rsidRPr="00714966">
        <w:rPr>
          <w:sz w:val="24"/>
          <w:szCs w:val="24"/>
        </w:rPr>
        <w:t xml:space="preserve"> </w:t>
      </w:r>
      <w:r w:rsidR="00BD01C3" w:rsidRPr="00714966">
        <w:rPr>
          <w:sz w:val="24"/>
          <w:szCs w:val="24"/>
        </w:rPr>
        <w:t>февраля 2021</w:t>
      </w:r>
      <w:r w:rsidRPr="00714966">
        <w:rPr>
          <w:sz w:val="24"/>
          <w:szCs w:val="24"/>
        </w:rPr>
        <w:t xml:space="preserve"> года № </w:t>
      </w:r>
      <w:r w:rsidR="00BD01C3" w:rsidRPr="00714966">
        <w:rPr>
          <w:sz w:val="24"/>
          <w:szCs w:val="24"/>
        </w:rPr>
        <w:t>9</w:t>
      </w:r>
      <w:r w:rsidRPr="00714966">
        <w:rPr>
          <w:sz w:val="24"/>
          <w:szCs w:val="24"/>
        </w:rPr>
        <w:t xml:space="preserve"> «Об утверждении Прогнозного плана (Программы) приватизации   муниципального имуще</w:t>
      </w:r>
      <w:r w:rsidR="000A4B45" w:rsidRPr="00714966">
        <w:rPr>
          <w:sz w:val="24"/>
          <w:szCs w:val="24"/>
        </w:rPr>
        <w:t>с</w:t>
      </w:r>
      <w:r w:rsidR="00BD01C3" w:rsidRPr="00714966">
        <w:rPr>
          <w:sz w:val="24"/>
          <w:szCs w:val="24"/>
        </w:rPr>
        <w:t>тва Варгашинского района на 2021</w:t>
      </w:r>
      <w:r w:rsidRPr="00714966">
        <w:rPr>
          <w:sz w:val="24"/>
          <w:szCs w:val="24"/>
        </w:rPr>
        <w:t xml:space="preserve"> год» следующие  </w:t>
      </w:r>
      <w:r w:rsidR="00CF7151" w:rsidRPr="00714966">
        <w:rPr>
          <w:sz w:val="24"/>
          <w:szCs w:val="24"/>
        </w:rPr>
        <w:t>изменения</w:t>
      </w:r>
      <w:r w:rsidRPr="00714966">
        <w:rPr>
          <w:sz w:val="24"/>
          <w:szCs w:val="24"/>
        </w:rPr>
        <w:t>:</w:t>
      </w:r>
      <w:r w:rsidR="00BD01C3" w:rsidRPr="00714966">
        <w:rPr>
          <w:sz w:val="24"/>
          <w:szCs w:val="24"/>
        </w:rPr>
        <w:t xml:space="preserve"> </w:t>
      </w:r>
    </w:p>
    <w:p w:rsidR="00714966" w:rsidRPr="00714966" w:rsidRDefault="00714966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9D4EF6">
        <w:rPr>
          <w:sz w:val="25"/>
          <w:szCs w:val="25"/>
        </w:rPr>
        <w:t xml:space="preserve">в разделе </w:t>
      </w:r>
      <w:r w:rsidRPr="009D4EF6">
        <w:rPr>
          <w:sz w:val="25"/>
          <w:szCs w:val="25"/>
          <w:lang w:val="en-US"/>
        </w:rPr>
        <w:t>I</w:t>
      </w:r>
      <w:r>
        <w:rPr>
          <w:sz w:val="25"/>
          <w:szCs w:val="25"/>
        </w:rPr>
        <w:t xml:space="preserve"> слова «</w:t>
      </w:r>
      <w:r w:rsidR="00800370">
        <w:rPr>
          <w:sz w:val="25"/>
          <w:szCs w:val="25"/>
        </w:rPr>
        <w:t>320</w:t>
      </w:r>
      <w:r>
        <w:rPr>
          <w:sz w:val="25"/>
          <w:szCs w:val="25"/>
        </w:rPr>
        <w:t xml:space="preserve">000 </w:t>
      </w:r>
      <w:r w:rsidR="00800370">
        <w:rPr>
          <w:sz w:val="25"/>
          <w:szCs w:val="25"/>
        </w:rPr>
        <w:t>(Триста двадцать</w:t>
      </w:r>
      <w:r w:rsidRPr="009D4EF6">
        <w:rPr>
          <w:sz w:val="25"/>
          <w:szCs w:val="25"/>
        </w:rPr>
        <w:t xml:space="preserve"> тысяч</w:t>
      </w:r>
      <w:r w:rsidR="003B2B63">
        <w:rPr>
          <w:sz w:val="25"/>
          <w:szCs w:val="25"/>
        </w:rPr>
        <w:t>)</w:t>
      </w:r>
      <w:r w:rsidRPr="009D4EF6">
        <w:rPr>
          <w:sz w:val="25"/>
          <w:szCs w:val="25"/>
        </w:rPr>
        <w:t xml:space="preserve"> р</w:t>
      </w:r>
      <w:r>
        <w:rPr>
          <w:sz w:val="25"/>
          <w:szCs w:val="25"/>
        </w:rPr>
        <w:t>ублей» заменить словами «</w:t>
      </w:r>
      <w:r w:rsidR="00800370" w:rsidRPr="00800370">
        <w:rPr>
          <w:sz w:val="25"/>
          <w:szCs w:val="25"/>
        </w:rPr>
        <w:t>345</w:t>
      </w:r>
      <w:r w:rsidR="003B2B63" w:rsidRPr="00800370">
        <w:rPr>
          <w:sz w:val="25"/>
          <w:szCs w:val="25"/>
        </w:rPr>
        <w:t>000</w:t>
      </w:r>
      <w:r w:rsidRPr="00800370">
        <w:rPr>
          <w:sz w:val="25"/>
          <w:szCs w:val="25"/>
        </w:rPr>
        <w:t xml:space="preserve"> (</w:t>
      </w:r>
      <w:r w:rsidR="003B2B63" w:rsidRPr="00800370">
        <w:rPr>
          <w:sz w:val="25"/>
          <w:szCs w:val="25"/>
        </w:rPr>
        <w:t xml:space="preserve">Триста </w:t>
      </w:r>
      <w:r w:rsidR="00800370" w:rsidRPr="00800370">
        <w:rPr>
          <w:sz w:val="25"/>
          <w:szCs w:val="25"/>
        </w:rPr>
        <w:t>сорок пять</w:t>
      </w:r>
      <w:r w:rsidR="003B2B63" w:rsidRPr="00800370">
        <w:rPr>
          <w:sz w:val="25"/>
          <w:szCs w:val="25"/>
        </w:rPr>
        <w:t xml:space="preserve"> тысяч</w:t>
      </w:r>
      <w:r w:rsidR="003B2B63">
        <w:rPr>
          <w:sz w:val="25"/>
          <w:szCs w:val="25"/>
        </w:rPr>
        <w:t>)</w:t>
      </w:r>
      <w:r>
        <w:rPr>
          <w:sz w:val="25"/>
          <w:szCs w:val="25"/>
        </w:rPr>
        <w:t xml:space="preserve"> рублей»;</w:t>
      </w:r>
    </w:p>
    <w:p w:rsidR="00793080" w:rsidRPr="00714966" w:rsidRDefault="00403AB4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81FE7" w:rsidRPr="00714966">
        <w:rPr>
          <w:sz w:val="24"/>
          <w:szCs w:val="24"/>
        </w:rPr>
        <w:t>)</w:t>
      </w:r>
      <w:r w:rsidR="0095181A" w:rsidRPr="00714966">
        <w:rPr>
          <w:sz w:val="24"/>
          <w:szCs w:val="24"/>
        </w:rPr>
        <w:t>таблицу</w:t>
      </w:r>
      <w:r w:rsidR="00793080" w:rsidRPr="00714966">
        <w:rPr>
          <w:sz w:val="24"/>
          <w:szCs w:val="24"/>
        </w:rPr>
        <w:t xml:space="preserve">  дополнить строкой  следующего содержания:</w:t>
      </w:r>
    </w:p>
    <w:tbl>
      <w:tblPr>
        <w:tblpPr w:leftFromText="180" w:rightFromText="180" w:vertAnchor="text" w:horzAnchor="margin" w:tblpXSpec="center" w:tblpY="312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81"/>
        <w:gridCol w:w="2636"/>
        <w:gridCol w:w="3209"/>
        <w:gridCol w:w="1610"/>
      </w:tblGrid>
      <w:tr w:rsidR="00714966" w:rsidRPr="00B5163A" w:rsidTr="00714966">
        <w:trPr>
          <w:trHeight w:val="4527"/>
        </w:trPr>
        <w:tc>
          <w:tcPr>
            <w:tcW w:w="674" w:type="dxa"/>
          </w:tcPr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Pr="00B5163A" w:rsidRDefault="00800370" w:rsidP="00714966">
            <w:pPr>
              <w:ind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714966" w:rsidRPr="00B5163A">
              <w:rPr>
                <w:sz w:val="25"/>
                <w:szCs w:val="25"/>
              </w:rPr>
              <w:t>.</w:t>
            </w:r>
          </w:p>
        </w:tc>
        <w:tc>
          <w:tcPr>
            <w:tcW w:w="2381" w:type="dxa"/>
          </w:tcPr>
          <w:p w:rsidR="00AA7B1B" w:rsidRPr="000C427C" w:rsidRDefault="00AA7B1B" w:rsidP="00AA7B1B">
            <w:pPr>
              <w:tabs>
                <w:tab w:val="left" w:pos="2869"/>
              </w:tabs>
              <w:ind w:left="34" w:right="-392"/>
              <w:rPr>
                <w:sz w:val="25"/>
                <w:szCs w:val="25"/>
              </w:rPr>
            </w:pPr>
            <w:r w:rsidRPr="00AA7B1B">
              <w:rPr>
                <w:sz w:val="24"/>
                <w:szCs w:val="24"/>
              </w:rPr>
              <w:t xml:space="preserve">Автомобиль </w:t>
            </w:r>
            <w:r w:rsidR="00714966" w:rsidRPr="00AA7B1B">
              <w:rPr>
                <w:sz w:val="24"/>
                <w:szCs w:val="24"/>
              </w:rPr>
              <w:t xml:space="preserve"> </w:t>
            </w:r>
            <w:r w:rsidR="00800370">
              <w:rPr>
                <w:sz w:val="24"/>
                <w:szCs w:val="24"/>
              </w:rPr>
              <w:t xml:space="preserve"> ВАЗ 21053</w:t>
            </w:r>
          </w:p>
          <w:p w:rsidR="00714966" w:rsidRPr="000C427C" w:rsidRDefault="00714966" w:rsidP="00AA7B1B">
            <w:pPr>
              <w:ind w:right="175"/>
              <w:jc w:val="both"/>
              <w:rPr>
                <w:sz w:val="25"/>
                <w:szCs w:val="25"/>
              </w:rPr>
            </w:pPr>
          </w:p>
        </w:tc>
        <w:tc>
          <w:tcPr>
            <w:tcW w:w="2636" w:type="dxa"/>
          </w:tcPr>
          <w:p w:rsidR="00714966" w:rsidRPr="00B5163A" w:rsidRDefault="00714966" w:rsidP="00AA7B1B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Курганская область, Варгашинский район, р.п. Варгаши, ул. </w:t>
            </w:r>
            <w:r w:rsidR="00AA7B1B">
              <w:rPr>
                <w:sz w:val="25"/>
                <w:szCs w:val="25"/>
              </w:rPr>
              <w:t>Чкалова, 22</w:t>
            </w:r>
          </w:p>
        </w:tc>
        <w:tc>
          <w:tcPr>
            <w:tcW w:w="3209" w:type="dxa"/>
          </w:tcPr>
          <w:p w:rsidR="00AA7B1B" w:rsidRPr="00AA7B1B" w:rsidRDefault="00AA7B1B" w:rsidP="00AA7B1B">
            <w:pPr>
              <w:tabs>
                <w:tab w:val="left" w:pos="2869"/>
              </w:tabs>
              <w:ind w:left="34" w:right="-392"/>
              <w:rPr>
                <w:sz w:val="24"/>
                <w:szCs w:val="24"/>
              </w:rPr>
            </w:pPr>
            <w:r w:rsidRPr="00AA7B1B">
              <w:rPr>
                <w:sz w:val="24"/>
                <w:szCs w:val="24"/>
              </w:rPr>
              <w:t>идентификационный номер ХТА21053062062436</w:t>
            </w:r>
          </w:p>
          <w:p w:rsidR="00AA7B1B" w:rsidRPr="00AA7B1B" w:rsidRDefault="00AA7B1B" w:rsidP="00AA7B1B">
            <w:pPr>
              <w:tabs>
                <w:tab w:val="left" w:pos="2869"/>
              </w:tabs>
              <w:ind w:left="34" w:right="-392"/>
              <w:rPr>
                <w:sz w:val="24"/>
                <w:szCs w:val="24"/>
              </w:rPr>
            </w:pPr>
            <w:r w:rsidRPr="00AA7B1B">
              <w:rPr>
                <w:sz w:val="24"/>
                <w:szCs w:val="24"/>
              </w:rPr>
              <w:t>номер двигателя 8260212,</w:t>
            </w:r>
          </w:p>
          <w:p w:rsidR="00AA7B1B" w:rsidRPr="00AA7B1B" w:rsidRDefault="00AA7B1B" w:rsidP="00AA7B1B">
            <w:pPr>
              <w:tabs>
                <w:tab w:val="left" w:pos="2869"/>
              </w:tabs>
              <w:ind w:left="34" w:right="-392"/>
              <w:rPr>
                <w:sz w:val="24"/>
                <w:szCs w:val="24"/>
              </w:rPr>
            </w:pPr>
            <w:r w:rsidRPr="00AA7B1B">
              <w:rPr>
                <w:sz w:val="24"/>
                <w:szCs w:val="24"/>
              </w:rPr>
              <w:t>ПТС 45 ОХ 091629,</w:t>
            </w:r>
          </w:p>
          <w:p w:rsidR="00AA7B1B" w:rsidRPr="00AA7B1B" w:rsidRDefault="00AA7B1B" w:rsidP="00AA7B1B">
            <w:pPr>
              <w:tabs>
                <w:tab w:val="left" w:pos="2869"/>
              </w:tabs>
              <w:ind w:left="34" w:right="-392"/>
              <w:rPr>
                <w:sz w:val="24"/>
                <w:szCs w:val="24"/>
              </w:rPr>
            </w:pPr>
            <w:r w:rsidRPr="00AA7B1B">
              <w:rPr>
                <w:sz w:val="24"/>
                <w:szCs w:val="24"/>
              </w:rPr>
              <w:t>Свидетельство о регистрации ТС</w:t>
            </w:r>
          </w:p>
          <w:p w:rsidR="00AA7B1B" w:rsidRPr="00AA7B1B" w:rsidRDefault="00AA7B1B" w:rsidP="00AA7B1B">
            <w:pPr>
              <w:tabs>
                <w:tab w:val="left" w:pos="2869"/>
              </w:tabs>
              <w:ind w:left="34" w:right="-392"/>
              <w:rPr>
                <w:sz w:val="24"/>
                <w:szCs w:val="24"/>
              </w:rPr>
            </w:pPr>
            <w:r w:rsidRPr="00AA7B1B">
              <w:rPr>
                <w:sz w:val="24"/>
                <w:szCs w:val="24"/>
              </w:rPr>
              <w:t xml:space="preserve"> 99 08 195031, 20.12.2018г.,</w:t>
            </w:r>
          </w:p>
          <w:p w:rsidR="00AA7B1B" w:rsidRDefault="00AA7B1B" w:rsidP="00AA7B1B">
            <w:pPr>
              <w:ind w:right="175"/>
              <w:jc w:val="both"/>
              <w:rPr>
                <w:sz w:val="25"/>
                <w:szCs w:val="25"/>
              </w:rPr>
            </w:pPr>
            <w:r w:rsidRPr="00AA7B1B">
              <w:rPr>
                <w:sz w:val="24"/>
                <w:szCs w:val="24"/>
              </w:rPr>
              <w:t>гос. рег. знак У480МА45</w:t>
            </w:r>
          </w:p>
          <w:p w:rsidR="00714966" w:rsidRPr="004267C3" w:rsidRDefault="00714966" w:rsidP="00714966">
            <w:pPr>
              <w:ind w:right="175"/>
              <w:jc w:val="both"/>
              <w:rPr>
                <w:sz w:val="25"/>
                <w:szCs w:val="25"/>
              </w:rPr>
            </w:pPr>
            <w:r w:rsidRPr="004267C3">
              <w:rPr>
                <w:sz w:val="25"/>
                <w:szCs w:val="25"/>
              </w:rPr>
              <w:t>остаточной стоимостью 0,00 рублей.</w:t>
            </w:r>
          </w:p>
        </w:tc>
        <w:tc>
          <w:tcPr>
            <w:tcW w:w="1610" w:type="dxa"/>
          </w:tcPr>
          <w:p w:rsidR="00714966" w:rsidRPr="00B5163A" w:rsidRDefault="00714966" w:rsidP="00714966">
            <w:pPr>
              <w:ind w:left="5388" w:right="175"/>
              <w:jc w:val="both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Pr="00B5163A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 течение 2021 года</w:t>
            </w:r>
          </w:p>
        </w:tc>
      </w:tr>
    </w:tbl>
    <w:p w:rsidR="008B5AFF" w:rsidRDefault="00714966" w:rsidP="00714966">
      <w:pPr>
        <w:ind w:left="720" w:right="175"/>
        <w:jc w:val="both"/>
        <w:rPr>
          <w:sz w:val="27"/>
          <w:szCs w:val="27"/>
        </w:rPr>
      </w:pPr>
      <w:r w:rsidRPr="00B5163A">
        <w:rPr>
          <w:sz w:val="25"/>
          <w:szCs w:val="25"/>
        </w:rPr>
        <w:t xml:space="preserve"> </w:t>
      </w:r>
      <w:r>
        <w:rPr>
          <w:sz w:val="25"/>
          <w:szCs w:val="25"/>
        </w:rPr>
        <w:t>«</w:t>
      </w:r>
      <w:r w:rsidR="008D71F9">
        <w:rPr>
          <w:sz w:val="25"/>
          <w:szCs w:val="25"/>
        </w:rPr>
        <w:t xml:space="preserve">              </w:t>
      </w:r>
      <w:r w:rsidR="009D4EF6">
        <w:rPr>
          <w:sz w:val="25"/>
          <w:szCs w:val="25"/>
        </w:rPr>
        <w:t xml:space="preserve">                                                                                              </w:t>
      </w:r>
      <w:r w:rsidR="003B2B63">
        <w:rPr>
          <w:sz w:val="25"/>
          <w:szCs w:val="25"/>
        </w:rPr>
        <w:t xml:space="preserve">                              </w:t>
      </w:r>
      <w:r w:rsidR="008D71F9">
        <w:rPr>
          <w:sz w:val="28"/>
          <w:szCs w:val="28"/>
        </w:rPr>
        <w:t>».</w:t>
      </w:r>
    </w:p>
    <w:p w:rsidR="00B842B5" w:rsidRDefault="00B842B5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pacing w:val="-3"/>
          <w:sz w:val="25"/>
          <w:szCs w:val="25"/>
        </w:rPr>
        <w:lastRenderedPageBreak/>
        <w:t xml:space="preserve">Настоящее решение опубликовать </w:t>
      </w:r>
      <w:r w:rsidRPr="009D4EF6">
        <w:rPr>
          <w:sz w:val="25"/>
          <w:szCs w:val="25"/>
        </w:rPr>
        <w:t xml:space="preserve">в </w:t>
      </w:r>
      <w:r w:rsidRPr="009D4EF6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Pr="009D4EF6">
        <w:rPr>
          <w:sz w:val="25"/>
          <w:szCs w:val="25"/>
        </w:rPr>
        <w:t xml:space="preserve">и разместить в информационно-телекоммуникационной сети «Интернет»: на официальном сайте Администрации Варгашинского района </w:t>
      </w:r>
      <w:hyperlink r:id="rId6" w:history="1">
        <w:r w:rsidRPr="009D4EF6">
          <w:rPr>
            <w:rStyle w:val="a3"/>
            <w:sz w:val="25"/>
            <w:szCs w:val="25"/>
          </w:rPr>
          <w:t>www.45варгаши.рф</w:t>
        </w:r>
      </w:hyperlink>
      <w:r w:rsidRPr="009D4EF6">
        <w:rPr>
          <w:sz w:val="25"/>
          <w:szCs w:val="25"/>
        </w:rPr>
        <w:t>.,</w:t>
      </w:r>
      <w:r w:rsidR="008535B0" w:rsidRPr="009D4EF6">
        <w:rPr>
          <w:sz w:val="25"/>
          <w:szCs w:val="25"/>
        </w:rPr>
        <w:t xml:space="preserve"> </w:t>
      </w:r>
      <w:r w:rsidRPr="009D4EF6">
        <w:rPr>
          <w:sz w:val="25"/>
          <w:szCs w:val="25"/>
        </w:rPr>
        <w:t xml:space="preserve">на официальном сайте Российской Федерации www.torgi.gov.ru. </w:t>
      </w:r>
    </w:p>
    <w:p w:rsidR="009F1A04" w:rsidRPr="009D4EF6" w:rsidRDefault="009F1A04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после официального опубликования.</w:t>
      </w:r>
    </w:p>
    <w:p w:rsidR="008535B0" w:rsidRPr="009D4EF6" w:rsidRDefault="008535B0" w:rsidP="008535B0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EA7444" w:rsidRDefault="00793080" w:rsidP="00793080">
      <w:pPr>
        <w:tabs>
          <w:tab w:val="left" w:pos="6375"/>
        </w:tabs>
        <w:jc w:val="both"/>
        <w:rPr>
          <w:sz w:val="25"/>
          <w:szCs w:val="25"/>
        </w:rPr>
      </w:pPr>
      <w:r w:rsidRPr="00EA7444">
        <w:rPr>
          <w:sz w:val="25"/>
          <w:szCs w:val="25"/>
        </w:rPr>
        <w:t>Председатель Варгашинской районной Думы</w:t>
      </w:r>
      <w:r w:rsidRPr="00EA7444">
        <w:rPr>
          <w:sz w:val="25"/>
          <w:szCs w:val="25"/>
        </w:rPr>
        <w:tab/>
        <w:t xml:space="preserve">                Е.А.Емельянов</w:t>
      </w:r>
    </w:p>
    <w:p w:rsidR="00793080" w:rsidRDefault="00793080" w:rsidP="00793080">
      <w:pPr>
        <w:jc w:val="both"/>
        <w:rPr>
          <w:b/>
          <w:sz w:val="25"/>
          <w:szCs w:val="25"/>
        </w:rPr>
      </w:pPr>
    </w:p>
    <w:p w:rsidR="00D74CBF" w:rsidRDefault="00D74CBF" w:rsidP="00793080">
      <w:pPr>
        <w:jc w:val="both"/>
        <w:rPr>
          <w:b/>
          <w:sz w:val="25"/>
          <w:szCs w:val="25"/>
        </w:rPr>
      </w:pPr>
    </w:p>
    <w:p w:rsidR="00D74CBF" w:rsidRPr="00EA7444" w:rsidRDefault="00D74CBF" w:rsidP="00793080">
      <w:pPr>
        <w:jc w:val="both"/>
        <w:rPr>
          <w:b/>
          <w:sz w:val="25"/>
          <w:szCs w:val="25"/>
        </w:rPr>
      </w:pPr>
    </w:p>
    <w:p w:rsidR="00793080" w:rsidRPr="009F1A04" w:rsidRDefault="009F1A04" w:rsidP="00793080">
      <w:pPr>
        <w:rPr>
          <w:sz w:val="25"/>
          <w:szCs w:val="25"/>
        </w:rPr>
      </w:pPr>
      <w:r w:rsidRPr="009F1A04">
        <w:rPr>
          <w:sz w:val="25"/>
          <w:szCs w:val="25"/>
        </w:rPr>
        <w:t>Глава Варгашинского района</w:t>
      </w:r>
      <w:r>
        <w:rPr>
          <w:sz w:val="25"/>
          <w:szCs w:val="25"/>
        </w:rPr>
        <w:t xml:space="preserve">                                                                     В.Ф. Яковлев</w:t>
      </w: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A6500" w:rsidRDefault="007A6500" w:rsidP="007A6500">
      <w:pPr>
        <w:rPr>
          <w:sz w:val="24"/>
          <w:szCs w:val="24"/>
        </w:rPr>
      </w:pPr>
    </w:p>
    <w:p w:rsidR="00F21AFF" w:rsidRDefault="00F21AFF" w:rsidP="007A6500">
      <w:pPr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714966" w:rsidRDefault="00714966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  <w:bookmarkStart w:id="0" w:name="_GoBack"/>
      <w:bookmarkEnd w:id="0"/>
    </w:p>
    <w:sectPr w:rsidR="00EA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2470E"/>
    <w:rsid w:val="000443A0"/>
    <w:rsid w:val="00071849"/>
    <w:rsid w:val="000A4B45"/>
    <w:rsid w:val="000C427C"/>
    <w:rsid w:val="00145A97"/>
    <w:rsid w:val="001B175B"/>
    <w:rsid w:val="002B2825"/>
    <w:rsid w:val="002B5EB7"/>
    <w:rsid w:val="002C6329"/>
    <w:rsid w:val="003B18EB"/>
    <w:rsid w:val="003B2B63"/>
    <w:rsid w:val="00403AB4"/>
    <w:rsid w:val="004267C3"/>
    <w:rsid w:val="005144C9"/>
    <w:rsid w:val="00555A2E"/>
    <w:rsid w:val="00593788"/>
    <w:rsid w:val="00714876"/>
    <w:rsid w:val="00714966"/>
    <w:rsid w:val="00793080"/>
    <w:rsid w:val="0079412C"/>
    <w:rsid w:val="007A6500"/>
    <w:rsid w:val="00800370"/>
    <w:rsid w:val="00834013"/>
    <w:rsid w:val="008535B0"/>
    <w:rsid w:val="00881FE7"/>
    <w:rsid w:val="008B5AFF"/>
    <w:rsid w:val="008D71F9"/>
    <w:rsid w:val="0091033B"/>
    <w:rsid w:val="0095181A"/>
    <w:rsid w:val="009D4EF6"/>
    <w:rsid w:val="009F1A04"/>
    <w:rsid w:val="00AA4F33"/>
    <w:rsid w:val="00AA7B1B"/>
    <w:rsid w:val="00AE7810"/>
    <w:rsid w:val="00B5163A"/>
    <w:rsid w:val="00B537B4"/>
    <w:rsid w:val="00B842B5"/>
    <w:rsid w:val="00BB5C9F"/>
    <w:rsid w:val="00BD01C3"/>
    <w:rsid w:val="00C533FB"/>
    <w:rsid w:val="00C53ED6"/>
    <w:rsid w:val="00C82483"/>
    <w:rsid w:val="00CF7151"/>
    <w:rsid w:val="00D1058A"/>
    <w:rsid w:val="00D5350F"/>
    <w:rsid w:val="00D65D90"/>
    <w:rsid w:val="00D74CBF"/>
    <w:rsid w:val="00EA7444"/>
    <w:rsid w:val="00F21AFF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4</cp:revision>
  <cp:lastPrinted>2021-09-17T04:27:00Z</cp:lastPrinted>
  <dcterms:created xsi:type="dcterms:W3CDTF">2021-09-06T03:25:00Z</dcterms:created>
  <dcterms:modified xsi:type="dcterms:W3CDTF">2021-09-23T12:28:00Z</dcterms:modified>
</cp:coreProperties>
</file>