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102C4" w:rsidRPr="003102C4" w:rsidRDefault="003102C4" w:rsidP="003102C4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3102C4">
        <w:rPr>
          <w:rFonts w:ascii="Times New Roman" w:hAnsi="Times New Roman" w:cs="Times New Roman"/>
          <w:b/>
          <w:color w:val="000000"/>
          <w:sz w:val="28"/>
          <w:szCs w:val="28"/>
        </w:rPr>
        <w:t>КУРГАНСКАЯ ОБЛАСТЬ</w:t>
      </w:r>
    </w:p>
    <w:p w:rsidR="003102C4" w:rsidRPr="003102C4" w:rsidRDefault="003102C4" w:rsidP="003102C4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02C4">
        <w:rPr>
          <w:rFonts w:ascii="Times New Roman" w:hAnsi="Times New Roman" w:cs="Times New Roman"/>
          <w:b/>
          <w:color w:val="000000"/>
          <w:sz w:val="28"/>
          <w:szCs w:val="28"/>
        </w:rPr>
        <w:t>ВАРГАШИНСКИЙ РАЙОН</w:t>
      </w:r>
    </w:p>
    <w:p w:rsidR="003102C4" w:rsidRPr="003102C4" w:rsidRDefault="003102C4" w:rsidP="003102C4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02C4">
        <w:rPr>
          <w:rFonts w:ascii="Times New Roman" w:hAnsi="Times New Roman" w:cs="Times New Roman"/>
          <w:b/>
          <w:color w:val="000000"/>
          <w:sz w:val="28"/>
          <w:szCs w:val="28"/>
        </w:rPr>
        <w:t>ВАРГАШИНСКАЯ РАЙОННАЯ ДУМА</w:t>
      </w:r>
    </w:p>
    <w:p w:rsidR="003102C4" w:rsidRPr="003102C4" w:rsidRDefault="003102C4" w:rsidP="003102C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102C4" w:rsidRPr="003102C4" w:rsidRDefault="003102C4" w:rsidP="003102C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102C4" w:rsidRPr="003102C4" w:rsidRDefault="003102C4" w:rsidP="003102C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102C4" w:rsidRPr="003102C4" w:rsidRDefault="003102C4" w:rsidP="003102C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102C4" w:rsidRPr="003102C4" w:rsidRDefault="003102C4" w:rsidP="003102C4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02C4">
        <w:rPr>
          <w:rFonts w:ascii="Times New Roman" w:hAnsi="Times New Roman" w:cs="Times New Roman"/>
          <w:b/>
          <w:color w:val="000000"/>
          <w:sz w:val="28"/>
          <w:szCs w:val="28"/>
        </w:rPr>
        <w:t>РЕШЕНИЕ</w:t>
      </w:r>
    </w:p>
    <w:p w:rsidR="003102C4" w:rsidRPr="003102C4" w:rsidRDefault="003102C4" w:rsidP="003102C4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02C4" w:rsidRPr="003F3B2D" w:rsidRDefault="003102C4" w:rsidP="003102C4">
      <w:pPr>
        <w:pStyle w:val="ConsPlusTitle"/>
        <w:widowControl/>
        <w:jc w:val="center"/>
        <w:rPr>
          <w:sz w:val="28"/>
          <w:szCs w:val="28"/>
        </w:rPr>
      </w:pPr>
    </w:p>
    <w:p w:rsidR="003102C4" w:rsidRPr="003F3B2D" w:rsidRDefault="003102C4" w:rsidP="003102C4">
      <w:pPr>
        <w:pStyle w:val="ConsPlusTitle"/>
        <w:widowControl/>
        <w:ind w:right="-418"/>
        <w:rPr>
          <w:sz w:val="28"/>
          <w:szCs w:val="28"/>
        </w:rPr>
      </w:pPr>
      <w:r w:rsidRPr="003F3B2D">
        <w:rPr>
          <w:sz w:val="28"/>
          <w:szCs w:val="28"/>
        </w:rPr>
        <w:t xml:space="preserve">от </w:t>
      </w:r>
      <w:r w:rsidR="00A22377">
        <w:rPr>
          <w:sz w:val="28"/>
          <w:szCs w:val="28"/>
        </w:rPr>
        <w:t>27 февраля 2020 года</w:t>
      </w:r>
      <w:r>
        <w:rPr>
          <w:sz w:val="28"/>
          <w:szCs w:val="28"/>
        </w:rPr>
        <w:t xml:space="preserve"> </w:t>
      </w:r>
      <w:r w:rsidRPr="003F3B2D">
        <w:rPr>
          <w:sz w:val="28"/>
          <w:szCs w:val="28"/>
        </w:rPr>
        <w:t xml:space="preserve">№ </w:t>
      </w:r>
      <w:r w:rsidR="00A22377">
        <w:rPr>
          <w:sz w:val="28"/>
          <w:szCs w:val="28"/>
        </w:rPr>
        <w:t>5</w:t>
      </w:r>
    </w:p>
    <w:p w:rsidR="003102C4" w:rsidRDefault="003102C4" w:rsidP="003102C4">
      <w:pPr>
        <w:pStyle w:val="ConsPlusTitle"/>
        <w:widowControl/>
        <w:ind w:right="-418"/>
        <w:rPr>
          <w:sz w:val="28"/>
          <w:szCs w:val="28"/>
        </w:rPr>
      </w:pPr>
      <w:r>
        <w:rPr>
          <w:sz w:val="28"/>
          <w:szCs w:val="28"/>
        </w:rPr>
        <w:t>р.п. Варгаши</w:t>
      </w:r>
    </w:p>
    <w:p w:rsidR="00114C69" w:rsidRPr="009E5DF6" w:rsidRDefault="00114C69" w:rsidP="00114C69">
      <w:pPr>
        <w:jc w:val="center"/>
      </w:pPr>
    </w:p>
    <w:p w:rsidR="00114C69" w:rsidRPr="009E5DF6" w:rsidRDefault="00114C69" w:rsidP="00114C69">
      <w:pPr>
        <w:jc w:val="center"/>
      </w:pPr>
    </w:p>
    <w:p w:rsidR="008768A1" w:rsidRPr="008768A1" w:rsidRDefault="00543B39" w:rsidP="008768A1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8A1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671A83">
        <w:rPr>
          <w:rFonts w:ascii="Times New Roman" w:hAnsi="Times New Roman" w:cs="Times New Roman"/>
          <w:b/>
          <w:sz w:val="28"/>
          <w:szCs w:val="28"/>
        </w:rPr>
        <w:t>я</w:t>
      </w:r>
      <w:r w:rsidRPr="008768A1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8768A1" w:rsidRPr="008768A1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768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68A1" w:rsidRPr="008768A1">
        <w:rPr>
          <w:rFonts w:ascii="Times New Roman" w:hAnsi="Times New Roman" w:cs="Times New Roman"/>
          <w:b/>
          <w:sz w:val="28"/>
          <w:szCs w:val="28"/>
        </w:rPr>
        <w:t>Варгашинской районной Думы</w:t>
      </w:r>
      <w:r w:rsidRPr="008768A1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8768A1" w:rsidRPr="008768A1">
        <w:rPr>
          <w:rFonts w:ascii="Times New Roman" w:hAnsi="Times New Roman" w:cs="Times New Roman"/>
          <w:b/>
          <w:sz w:val="28"/>
          <w:szCs w:val="28"/>
        </w:rPr>
        <w:t>2</w:t>
      </w:r>
      <w:r w:rsidRPr="008768A1">
        <w:rPr>
          <w:rFonts w:ascii="Times New Roman" w:hAnsi="Times New Roman" w:cs="Times New Roman"/>
          <w:b/>
          <w:sz w:val="28"/>
          <w:szCs w:val="28"/>
        </w:rPr>
        <w:t xml:space="preserve"> ию</w:t>
      </w:r>
      <w:r w:rsidR="008768A1" w:rsidRPr="008768A1">
        <w:rPr>
          <w:rFonts w:ascii="Times New Roman" w:hAnsi="Times New Roman" w:cs="Times New Roman"/>
          <w:b/>
          <w:sz w:val="28"/>
          <w:szCs w:val="28"/>
        </w:rPr>
        <w:t>л</w:t>
      </w:r>
      <w:r w:rsidRPr="008768A1">
        <w:rPr>
          <w:rFonts w:ascii="Times New Roman" w:hAnsi="Times New Roman" w:cs="Times New Roman"/>
          <w:b/>
          <w:sz w:val="28"/>
          <w:szCs w:val="28"/>
        </w:rPr>
        <w:t xml:space="preserve">я 2018 года № </w:t>
      </w:r>
      <w:r w:rsidR="008768A1" w:rsidRPr="008768A1">
        <w:rPr>
          <w:rFonts w:ascii="Times New Roman" w:hAnsi="Times New Roman" w:cs="Times New Roman"/>
          <w:b/>
          <w:sz w:val="28"/>
          <w:szCs w:val="28"/>
        </w:rPr>
        <w:t>33</w:t>
      </w:r>
      <w:r w:rsidRPr="008768A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768A1" w:rsidRPr="008768A1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об общественных обсуждениях и о публичных слушаниях по вопросам градостроительной деятельности на территориях </w:t>
      </w:r>
      <w:r w:rsidR="008768A1" w:rsidRPr="008768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сельских поселений, входящих в состав Варгашинского района»</w:t>
      </w:r>
    </w:p>
    <w:p w:rsidR="00543B39" w:rsidRDefault="00543B39" w:rsidP="00543B39">
      <w:pPr>
        <w:pStyle w:val="af"/>
        <w:jc w:val="center"/>
        <w:rPr>
          <w:b/>
          <w:bCs/>
          <w:color w:val="000000"/>
          <w:sz w:val="28"/>
          <w:szCs w:val="28"/>
        </w:rPr>
      </w:pPr>
    </w:p>
    <w:p w:rsidR="003B3302" w:rsidRDefault="003B3302" w:rsidP="003B3302">
      <w:pPr>
        <w:autoSpaceDE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4FE8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Градостроительным кодексом Российской Федерации, Уставом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Варгашинского района Курганской области, Варгашинская районная Дума </w:t>
      </w:r>
      <w:r w:rsidRPr="003B4FE8">
        <w:rPr>
          <w:rFonts w:ascii="Times New Roman" w:hAnsi="Times New Roman" w:cs="Times New Roman"/>
          <w:color w:val="000000"/>
          <w:sz w:val="28"/>
          <w:szCs w:val="28"/>
        </w:rPr>
        <w:t>РЕШИЛА:</w:t>
      </w:r>
    </w:p>
    <w:p w:rsidR="003B3302" w:rsidRDefault="003B3302" w:rsidP="003B3302">
      <w:pPr>
        <w:autoSpaceDE w:val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3B3302">
        <w:rPr>
          <w:rFonts w:ascii="Times New Roman" w:hAnsi="Times New Roman" w:cs="Times New Roman"/>
          <w:color w:val="000000"/>
          <w:sz w:val="28"/>
          <w:szCs w:val="28"/>
        </w:rPr>
        <w:t>Внести</w:t>
      </w:r>
      <w:r w:rsidR="00614A7D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</w:t>
      </w:r>
      <w:r w:rsidR="00717F0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B3302">
        <w:rPr>
          <w:rFonts w:ascii="Times New Roman" w:hAnsi="Times New Roman" w:cs="Times New Roman"/>
          <w:color w:val="000000"/>
          <w:sz w:val="28"/>
          <w:szCs w:val="28"/>
        </w:rPr>
        <w:t xml:space="preserve"> в приложение к решению Варгашинской районной Думы о</w:t>
      </w:r>
      <w:r w:rsidRPr="003B3302">
        <w:rPr>
          <w:rFonts w:ascii="Times New Roman" w:hAnsi="Times New Roman" w:cs="Times New Roman"/>
          <w:sz w:val="28"/>
          <w:szCs w:val="28"/>
        </w:rPr>
        <w:t>т 2 июля 2018 года № 33 «Об утверждении положения об общественных обсуждениях и о публичных слушаниях по вопросам градостроительной деятельности на территор</w:t>
      </w:r>
      <w:r w:rsidRPr="003B3302">
        <w:rPr>
          <w:rFonts w:ascii="Times New Roman" w:hAnsi="Times New Roman" w:cs="Times New Roman"/>
          <w:sz w:val="28"/>
          <w:szCs w:val="28"/>
        </w:rPr>
        <w:t>и</w:t>
      </w:r>
      <w:r w:rsidRPr="003B3302">
        <w:rPr>
          <w:rFonts w:ascii="Times New Roman" w:hAnsi="Times New Roman" w:cs="Times New Roman"/>
          <w:sz w:val="28"/>
          <w:szCs w:val="28"/>
        </w:rPr>
        <w:t>ях сельских поселений, входящих в состав Варгашинского района»</w:t>
      </w:r>
      <w:r w:rsidR="00717F01">
        <w:rPr>
          <w:rFonts w:ascii="Times New Roman" w:hAnsi="Times New Roman" w:cs="Times New Roman"/>
          <w:sz w:val="28"/>
          <w:szCs w:val="28"/>
        </w:rPr>
        <w:t>,</w:t>
      </w:r>
      <w:r w:rsidRPr="003B3302">
        <w:rPr>
          <w:rFonts w:ascii="Times New Roman" w:hAnsi="Times New Roman" w:cs="Times New Roman"/>
          <w:sz w:val="28"/>
          <w:szCs w:val="28"/>
        </w:rPr>
        <w:t xml:space="preserve"> </w:t>
      </w:r>
      <w:r w:rsidRPr="003B3302">
        <w:rPr>
          <w:rFonts w:ascii="Times New Roman" w:hAnsi="Times New Roman" w:cs="Times New Roman"/>
          <w:sz w:val="28"/>
        </w:rPr>
        <w:t>изложив е</w:t>
      </w:r>
      <w:r w:rsidR="00614A7D">
        <w:rPr>
          <w:rFonts w:ascii="Times New Roman" w:hAnsi="Times New Roman" w:cs="Times New Roman"/>
          <w:sz w:val="28"/>
        </w:rPr>
        <w:t>го</w:t>
      </w:r>
      <w:r w:rsidRPr="003B3302">
        <w:rPr>
          <w:rFonts w:ascii="Times New Roman" w:hAnsi="Times New Roman" w:cs="Times New Roman"/>
          <w:sz w:val="28"/>
        </w:rPr>
        <w:t xml:space="preserve"> в редакции согласно приложению к настоящему решению.</w:t>
      </w:r>
    </w:p>
    <w:p w:rsidR="003B3302" w:rsidRPr="003B3302" w:rsidRDefault="003B3302" w:rsidP="003B3302">
      <w:pPr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B3302">
        <w:rPr>
          <w:rFonts w:ascii="Times New Roman" w:hAnsi="Times New Roman" w:cs="Times New Roman"/>
          <w:color w:val="000000"/>
          <w:sz w:val="28"/>
          <w:szCs w:val="28"/>
        </w:rPr>
        <w:t>2. Опубликовать настоящее решение в Информационном бюллетене «Варг</w:t>
      </w:r>
      <w:r w:rsidRPr="003B330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B3302">
        <w:rPr>
          <w:rFonts w:ascii="Times New Roman" w:hAnsi="Times New Roman" w:cs="Times New Roman"/>
          <w:color w:val="000000"/>
          <w:sz w:val="28"/>
          <w:szCs w:val="28"/>
        </w:rPr>
        <w:t>шинский вестник»</w:t>
      </w:r>
      <w:r w:rsidRPr="003B3302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3B3302" w:rsidRPr="003B3302" w:rsidRDefault="003B3302" w:rsidP="003B3302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3302">
        <w:rPr>
          <w:rFonts w:ascii="Times New Roman" w:hAnsi="Times New Roman" w:cs="Times New Roman"/>
          <w:color w:val="000000"/>
          <w:sz w:val="28"/>
          <w:szCs w:val="28"/>
        </w:rPr>
        <w:t>3. Настоящее решение вступает в силу после официального опубликования.</w:t>
      </w:r>
    </w:p>
    <w:p w:rsidR="003B3302" w:rsidRPr="003B3302" w:rsidRDefault="003B3302" w:rsidP="003B3302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B330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4. Контроль за исполнением настоящего решения возложить на председателя Варгашинской районной Думы</w:t>
      </w:r>
      <w:r w:rsidR="00614A7D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3B3302" w:rsidRDefault="003B3302" w:rsidP="003B3302">
      <w:pPr>
        <w:ind w:firstLine="567"/>
        <w:rPr>
          <w:color w:val="000000"/>
          <w:sz w:val="28"/>
          <w:szCs w:val="28"/>
        </w:rPr>
      </w:pPr>
    </w:p>
    <w:p w:rsidR="00114C69" w:rsidRDefault="00114C69" w:rsidP="00114C69"/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4501"/>
      </w:tblGrid>
      <w:tr w:rsidR="003B3302" w:rsidRPr="003B3302" w:rsidTr="00EE7A8F">
        <w:tc>
          <w:tcPr>
            <w:tcW w:w="5920" w:type="dxa"/>
            <w:hideMark/>
          </w:tcPr>
          <w:p w:rsidR="003B3302" w:rsidRPr="003B3302" w:rsidRDefault="003B3302" w:rsidP="003B330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302">
              <w:rPr>
                <w:rFonts w:ascii="Times New Roman" w:hAnsi="Times New Roman" w:cs="Times New Roman"/>
                <w:sz w:val="28"/>
                <w:szCs w:val="16"/>
                <w:lang w:eastAsia="ru-RU"/>
              </w:rPr>
              <w:t>Председатель Варгашинской районной Думы</w:t>
            </w:r>
          </w:p>
        </w:tc>
        <w:tc>
          <w:tcPr>
            <w:tcW w:w="4501" w:type="dxa"/>
            <w:vAlign w:val="center"/>
            <w:hideMark/>
          </w:tcPr>
          <w:p w:rsidR="003B3302" w:rsidRPr="003B3302" w:rsidRDefault="003B3302" w:rsidP="003B330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302">
              <w:rPr>
                <w:rFonts w:ascii="Times New Roman" w:hAnsi="Times New Roman"/>
                <w:sz w:val="28"/>
                <w:szCs w:val="16"/>
                <w:lang w:eastAsia="ru-RU"/>
              </w:rPr>
              <w:t>Е.А</w:t>
            </w:r>
            <w:r w:rsidRPr="003B3302">
              <w:rPr>
                <w:sz w:val="28"/>
                <w:szCs w:val="16"/>
                <w:lang w:eastAsia="ru-RU"/>
              </w:rPr>
              <w:t>.</w:t>
            </w:r>
            <w:r w:rsidRPr="003B3302">
              <w:rPr>
                <w:rFonts w:ascii="Times New Roman" w:hAnsi="Times New Roman"/>
                <w:sz w:val="28"/>
                <w:szCs w:val="16"/>
                <w:lang w:eastAsia="ru-RU"/>
              </w:rPr>
              <w:t xml:space="preserve"> Емельянов</w:t>
            </w:r>
          </w:p>
        </w:tc>
      </w:tr>
      <w:tr w:rsidR="003B3302" w:rsidRPr="003B3302" w:rsidTr="00EE7A8F">
        <w:tc>
          <w:tcPr>
            <w:tcW w:w="5920" w:type="dxa"/>
          </w:tcPr>
          <w:p w:rsidR="003B3302" w:rsidRDefault="003B3302" w:rsidP="003B330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16"/>
                <w:lang w:eastAsia="ru-RU"/>
              </w:rPr>
            </w:pPr>
          </w:p>
          <w:p w:rsidR="00614A7D" w:rsidRDefault="00614A7D" w:rsidP="003B330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16"/>
                <w:lang w:eastAsia="ru-RU"/>
              </w:rPr>
            </w:pPr>
          </w:p>
          <w:p w:rsidR="00614A7D" w:rsidRPr="003B3302" w:rsidRDefault="00614A7D" w:rsidP="003B330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16"/>
                <w:lang w:eastAsia="ru-RU"/>
              </w:rPr>
            </w:pPr>
          </w:p>
        </w:tc>
        <w:tc>
          <w:tcPr>
            <w:tcW w:w="4501" w:type="dxa"/>
            <w:vAlign w:val="center"/>
          </w:tcPr>
          <w:p w:rsidR="003B3302" w:rsidRPr="003B3302" w:rsidRDefault="003B3302" w:rsidP="003B330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16"/>
                <w:lang w:eastAsia="ru-RU"/>
              </w:rPr>
            </w:pPr>
          </w:p>
        </w:tc>
      </w:tr>
      <w:tr w:rsidR="003B3302" w:rsidRPr="003B3302" w:rsidTr="00EE7A8F">
        <w:tc>
          <w:tcPr>
            <w:tcW w:w="5920" w:type="dxa"/>
            <w:hideMark/>
          </w:tcPr>
          <w:p w:rsidR="00A22377" w:rsidRDefault="00A22377" w:rsidP="003B330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Первый заместитель</w:t>
            </w:r>
          </w:p>
          <w:p w:rsidR="003B3302" w:rsidRPr="003B3302" w:rsidRDefault="003B3302" w:rsidP="00A2237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30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</w:t>
            </w:r>
            <w:r w:rsidR="00A2237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3B330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Варгашинского района</w:t>
            </w:r>
          </w:p>
        </w:tc>
        <w:tc>
          <w:tcPr>
            <w:tcW w:w="4501" w:type="dxa"/>
            <w:vAlign w:val="center"/>
            <w:hideMark/>
          </w:tcPr>
          <w:p w:rsidR="003B3302" w:rsidRPr="003B3302" w:rsidRDefault="00A22377" w:rsidP="003B330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М.М. Ошнурова</w:t>
            </w:r>
          </w:p>
        </w:tc>
      </w:tr>
    </w:tbl>
    <w:p w:rsidR="003B3302" w:rsidRPr="009E5DF6" w:rsidRDefault="003B3302" w:rsidP="00114C69">
      <w:pPr>
        <w:sectPr w:rsidR="003B3302" w:rsidRPr="009E5DF6" w:rsidSect="003102C4">
          <w:headerReference w:type="default" r:id="rId8"/>
          <w:pgSz w:w="11906" w:h="16838"/>
          <w:pgMar w:top="567" w:right="567" w:bottom="567" w:left="1134" w:header="709" w:footer="720" w:gutter="0"/>
          <w:cols w:space="720"/>
          <w:titlePg/>
          <w:docGrid w:linePitch="360"/>
        </w:sectPr>
      </w:pPr>
    </w:p>
    <w:p w:rsidR="003B3302" w:rsidRDefault="003B3302" w:rsidP="003B3302">
      <w:pPr>
        <w:ind w:left="4962"/>
        <w:jc w:val="both"/>
        <w:rPr>
          <w:rFonts w:ascii="Times New Roman" w:hAnsi="Times New Roman" w:cs="Times New Roman"/>
          <w:bCs/>
          <w:color w:val="000000"/>
        </w:rPr>
      </w:pPr>
      <w:r w:rsidRPr="003B3302">
        <w:rPr>
          <w:rFonts w:ascii="Times New Roman" w:hAnsi="Times New Roman" w:cs="Times New Roman"/>
        </w:rPr>
        <w:lastRenderedPageBreak/>
        <w:t xml:space="preserve">Приложение к решению Варгашинской районной Думы от </w:t>
      </w:r>
      <w:r w:rsidR="00A22377" w:rsidRPr="00A22377">
        <w:rPr>
          <w:rFonts w:ascii="Times New Roman" w:hAnsi="Times New Roman" w:cs="Times New Roman"/>
          <w:szCs w:val="28"/>
        </w:rPr>
        <w:t>27 февраля 2020 года № 5</w:t>
      </w:r>
      <w:r w:rsidR="00A22377" w:rsidRPr="003B3302">
        <w:rPr>
          <w:rFonts w:ascii="Times New Roman" w:hAnsi="Times New Roman" w:cs="Times New Roman"/>
        </w:rPr>
        <w:t xml:space="preserve"> </w:t>
      </w:r>
      <w:r w:rsidRPr="003B3302">
        <w:rPr>
          <w:rFonts w:ascii="Times New Roman" w:hAnsi="Times New Roman" w:cs="Times New Roman"/>
        </w:rPr>
        <w:t>«О внесении изменения в решение Варгашинской районной Думы от 2 июля 2018 года № 33 «</w:t>
      </w:r>
      <w:r w:rsidRPr="003B3302">
        <w:rPr>
          <w:rFonts w:ascii="Times New Roman" w:hAnsi="Times New Roman" w:cs="Times New Roman"/>
          <w:bCs/>
        </w:rPr>
        <w:t xml:space="preserve">Об утверждении положения об общественных обсуждениях и о публичных слушаниях по вопросам градостроительной деятельности на территориях </w:t>
      </w:r>
      <w:r w:rsidRPr="003B3302">
        <w:rPr>
          <w:rFonts w:ascii="Times New Roman" w:hAnsi="Times New Roman" w:cs="Times New Roman"/>
          <w:bCs/>
          <w:color w:val="000000"/>
        </w:rPr>
        <w:t>сельских поселений, входящих в состав Варгашинского района»»</w:t>
      </w:r>
    </w:p>
    <w:p w:rsidR="003B3302" w:rsidRDefault="003B3302" w:rsidP="003B3302">
      <w:pPr>
        <w:ind w:left="4962"/>
        <w:jc w:val="both"/>
        <w:rPr>
          <w:rFonts w:ascii="Times New Roman" w:hAnsi="Times New Roman" w:cs="Times New Roman"/>
          <w:bCs/>
          <w:color w:val="000000"/>
        </w:rPr>
      </w:pPr>
    </w:p>
    <w:p w:rsidR="003B3302" w:rsidRPr="003B3302" w:rsidRDefault="003B3302" w:rsidP="003B3302">
      <w:pPr>
        <w:ind w:left="4962"/>
        <w:jc w:val="both"/>
        <w:rPr>
          <w:rFonts w:ascii="Times New Roman" w:hAnsi="Times New Roman" w:cs="Times New Roman"/>
          <w:b/>
          <w:color w:val="000000"/>
        </w:rPr>
      </w:pPr>
      <w:r w:rsidRPr="003B3302">
        <w:rPr>
          <w:rFonts w:ascii="Times New Roman" w:hAnsi="Times New Roman" w:cs="Times New Roman"/>
          <w:bCs/>
          <w:color w:val="000000"/>
        </w:rPr>
        <w:t>«</w:t>
      </w:r>
      <w:r w:rsidRPr="003B3302">
        <w:rPr>
          <w:rFonts w:ascii="Times New Roman" w:hAnsi="Times New Roman" w:cs="Times New Roman"/>
          <w:color w:val="000000"/>
        </w:rPr>
        <w:t xml:space="preserve">Приложение к решению Варгашинской районной Думы от 2 июля 2018 года № 33 «Об утверждении положения </w:t>
      </w:r>
      <w:r w:rsidRPr="003B3302">
        <w:rPr>
          <w:rFonts w:ascii="Times New Roman" w:hAnsi="Times New Roman" w:cs="Times New Roman"/>
          <w:bCs/>
        </w:rPr>
        <w:t xml:space="preserve">об общественных обсуждениях и о публичных слушаниях </w:t>
      </w:r>
      <w:r w:rsidRPr="003B3302">
        <w:rPr>
          <w:rFonts w:ascii="Times New Roman" w:hAnsi="Times New Roman" w:cs="Times New Roman"/>
          <w:color w:val="000000"/>
        </w:rPr>
        <w:t>по вопросам градостроительной деятельности на территориях сельских поселений, входящих в состав Варгашинского района»</w:t>
      </w:r>
    </w:p>
    <w:p w:rsidR="00114C69" w:rsidRPr="009E5DF6" w:rsidRDefault="00114C69" w:rsidP="00114C69">
      <w:pPr>
        <w:pStyle w:val="ConsTitle"/>
        <w:widowControl/>
        <w:ind w:left="5160" w:right="0"/>
        <w:rPr>
          <w:b w:val="0"/>
          <w:sz w:val="24"/>
          <w:szCs w:val="24"/>
        </w:rPr>
      </w:pPr>
    </w:p>
    <w:p w:rsidR="00114C69" w:rsidRPr="003B3302" w:rsidRDefault="00114C69" w:rsidP="00114C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3302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114C69" w:rsidRPr="003B3302" w:rsidRDefault="00114C69" w:rsidP="00114C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3302">
        <w:rPr>
          <w:rFonts w:ascii="Times New Roman" w:hAnsi="Times New Roman" w:cs="Times New Roman"/>
          <w:b/>
          <w:bCs/>
          <w:sz w:val="28"/>
          <w:szCs w:val="28"/>
        </w:rPr>
        <w:t xml:space="preserve">об общественных обсуждениях и о публичных слушаниях по вопросам градостроительной деятельности на территориях поселений, входящих в состав </w:t>
      </w:r>
      <w:r w:rsidR="003B3302" w:rsidRPr="003B3302">
        <w:rPr>
          <w:rFonts w:ascii="Times New Roman" w:hAnsi="Times New Roman" w:cs="Times New Roman"/>
          <w:b/>
          <w:bCs/>
          <w:sz w:val="28"/>
          <w:szCs w:val="28"/>
        </w:rPr>
        <w:t>Варгашинского района</w:t>
      </w:r>
    </w:p>
    <w:p w:rsidR="00114C69" w:rsidRPr="009E5DF6" w:rsidRDefault="00114C69" w:rsidP="00114C69">
      <w:pPr>
        <w:jc w:val="center"/>
      </w:pPr>
    </w:p>
    <w:p w:rsidR="00114C69" w:rsidRPr="003B3302" w:rsidRDefault="00114C69" w:rsidP="00114C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302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3B330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B3302">
        <w:rPr>
          <w:rFonts w:ascii="Times New Roman" w:hAnsi="Times New Roman" w:cs="Times New Roman"/>
          <w:b/>
          <w:sz w:val="28"/>
          <w:szCs w:val="28"/>
        </w:rPr>
        <w:t>. Общие положения</w:t>
      </w:r>
    </w:p>
    <w:p w:rsidR="00114C69" w:rsidRPr="009E5DF6" w:rsidRDefault="00114C69" w:rsidP="00114C69">
      <w:pPr>
        <w:ind w:firstLine="720"/>
        <w:jc w:val="both"/>
      </w:pPr>
    </w:p>
    <w:p w:rsidR="00114C69" w:rsidRPr="003B3302" w:rsidRDefault="00114C69" w:rsidP="00183B87">
      <w:pPr>
        <w:numPr>
          <w:ilvl w:val="0"/>
          <w:numId w:val="5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B3302">
        <w:rPr>
          <w:rFonts w:ascii="Times New Roman" w:hAnsi="Times New Roman" w:cs="Times New Roman"/>
          <w:sz w:val="28"/>
          <w:szCs w:val="28"/>
        </w:rPr>
        <w:t xml:space="preserve">Настоящее Положение об общественных обсуждениях и о публичных слушаниях по вопросам градостроительной деятельности на территориях поселений, входящих в состав </w:t>
      </w:r>
      <w:r w:rsidR="003B3302" w:rsidRPr="003B3302"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="00812FF7" w:rsidRPr="003B3302">
        <w:rPr>
          <w:rFonts w:ascii="Times New Roman" w:hAnsi="Times New Roman" w:cs="Times New Roman"/>
          <w:sz w:val="28"/>
          <w:szCs w:val="28"/>
        </w:rPr>
        <w:t xml:space="preserve"> (далее - Положение)</w:t>
      </w:r>
      <w:r w:rsidR="00423885" w:rsidRPr="003B3302">
        <w:rPr>
          <w:rFonts w:ascii="Times New Roman" w:hAnsi="Times New Roman" w:cs="Times New Roman"/>
          <w:sz w:val="28"/>
          <w:szCs w:val="28"/>
        </w:rPr>
        <w:t>,</w:t>
      </w:r>
      <w:r w:rsidR="00056C88" w:rsidRPr="003B3302">
        <w:rPr>
          <w:rFonts w:ascii="Times New Roman" w:hAnsi="Times New Roman" w:cs="Times New Roman"/>
          <w:sz w:val="28"/>
          <w:szCs w:val="28"/>
        </w:rPr>
        <w:t xml:space="preserve"> </w:t>
      </w:r>
      <w:r w:rsidRPr="003B3302">
        <w:rPr>
          <w:rFonts w:ascii="Times New Roman" w:hAnsi="Times New Roman" w:cs="Times New Roman"/>
          <w:sz w:val="28"/>
          <w:szCs w:val="28"/>
        </w:rPr>
        <w:t>разработано в соответствии с Градостроительным кодексом Российской Федерации.</w:t>
      </w:r>
    </w:p>
    <w:p w:rsidR="00114C69" w:rsidRPr="003B3302" w:rsidRDefault="00114C69" w:rsidP="00183B87">
      <w:pPr>
        <w:numPr>
          <w:ilvl w:val="0"/>
          <w:numId w:val="5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B3302">
        <w:rPr>
          <w:rFonts w:ascii="Times New Roman" w:hAnsi="Times New Roman" w:cs="Times New Roman"/>
          <w:sz w:val="28"/>
          <w:szCs w:val="28"/>
        </w:rPr>
        <w:t>Предметом обсуждения на общественных обсуждениях и публичных слушаниях, проводимых в соответствии с Положением, являются:</w:t>
      </w:r>
    </w:p>
    <w:p w:rsidR="00114C69" w:rsidRPr="003B3302" w:rsidRDefault="00114C69" w:rsidP="00183B87">
      <w:pPr>
        <w:numPr>
          <w:ilvl w:val="0"/>
          <w:numId w:val="7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B3302">
        <w:rPr>
          <w:rFonts w:ascii="Times New Roman" w:hAnsi="Times New Roman" w:cs="Times New Roman"/>
          <w:sz w:val="28"/>
          <w:szCs w:val="28"/>
        </w:rPr>
        <w:t>проект генерального плана поселения, а также внесение в него изменений (за исключением случаев, предусмотренных частью 18 статьи 24 Градостроительного кодекса Российской Федерации);</w:t>
      </w:r>
    </w:p>
    <w:p w:rsidR="00114C69" w:rsidRPr="003B3302" w:rsidRDefault="00114C69" w:rsidP="007A5EE8">
      <w:pPr>
        <w:numPr>
          <w:ilvl w:val="0"/>
          <w:numId w:val="7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B3302">
        <w:rPr>
          <w:rFonts w:ascii="Times New Roman" w:hAnsi="Times New Roman" w:cs="Times New Roman"/>
          <w:sz w:val="28"/>
          <w:szCs w:val="28"/>
        </w:rPr>
        <w:t>проект правил землепользования и застройки поселения, а также внесение в них изменений</w:t>
      </w:r>
      <w:r w:rsidR="003B3302" w:rsidRPr="003B3302">
        <w:rPr>
          <w:rFonts w:ascii="Times New Roman" w:hAnsi="Times New Roman" w:cs="Times New Roman"/>
          <w:sz w:val="28"/>
          <w:szCs w:val="28"/>
        </w:rPr>
        <w:t>;</w:t>
      </w:r>
    </w:p>
    <w:p w:rsidR="00114C69" w:rsidRPr="003B3302" w:rsidRDefault="00114C69" w:rsidP="00183B87">
      <w:pPr>
        <w:numPr>
          <w:ilvl w:val="0"/>
          <w:numId w:val="7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B3302">
        <w:rPr>
          <w:rFonts w:ascii="Times New Roman" w:hAnsi="Times New Roman" w:cs="Times New Roman"/>
          <w:sz w:val="28"/>
          <w:szCs w:val="28"/>
        </w:rPr>
        <w:t xml:space="preserve">проекты планировки территории и проекты межевания территории, решение об утверждении которых принимается Администрацией </w:t>
      </w:r>
      <w:r w:rsidR="003B3302" w:rsidRPr="003B3302"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="008117FB" w:rsidRPr="003B3302">
        <w:rPr>
          <w:rFonts w:ascii="Times New Roman" w:hAnsi="Times New Roman" w:cs="Times New Roman"/>
          <w:sz w:val="28"/>
          <w:szCs w:val="28"/>
        </w:rPr>
        <w:t xml:space="preserve"> </w:t>
      </w:r>
      <w:r w:rsidRPr="003B3302">
        <w:rPr>
          <w:rFonts w:ascii="Times New Roman" w:hAnsi="Times New Roman" w:cs="Times New Roman"/>
          <w:sz w:val="28"/>
          <w:szCs w:val="28"/>
        </w:rPr>
        <w:t>(за исключением случаев, предусмотренных статьей 46 Градостроительного кодекса Российской Федерации);</w:t>
      </w:r>
    </w:p>
    <w:p w:rsidR="00114C69" w:rsidRPr="003B3302" w:rsidRDefault="00114C69" w:rsidP="00183B87">
      <w:pPr>
        <w:numPr>
          <w:ilvl w:val="0"/>
          <w:numId w:val="7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B3302">
        <w:rPr>
          <w:rFonts w:ascii="Times New Roman" w:hAnsi="Times New Roman" w:cs="Times New Roman"/>
          <w:sz w:val="28"/>
          <w:szCs w:val="28"/>
        </w:rPr>
        <w:t>вопросы предоставления разрешения на условно разрешенный вид использования земельного участка или объекта капитального строительства;</w:t>
      </w:r>
    </w:p>
    <w:p w:rsidR="00114C69" w:rsidRPr="003B3302" w:rsidRDefault="00114C69" w:rsidP="007A5EE8">
      <w:pPr>
        <w:numPr>
          <w:ilvl w:val="0"/>
          <w:numId w:val="7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B3302">
        <w:rPr>
          <w:rFonts w:ascii="Times New Roman" w:hAnsi="Times New Roman" w:cs="Times New Roman"/>
          <w:sz w:val="28"/>
          <w:szCs w:val="28"/>
        </w:rPr>
        <w:t>вопросы предоставления разрешения на отклонение от предельных параметров разрешенного строительства, реконструкции объе</w:t>
      </w:r>
      <w:r w:rsidR="006F6DC1" w:rsidRPr="003B3302">
        <w:rPr>
          <w:rFonts w:ascii="Times New Roman" w:hAnsi="Times New Roman" w:cs="Times New Roman"/>
          <w:sz w:val="28"/>
          <w:szCs w:val="28"/>
        </w:rPr>
        <w:t>ктов капитального строительства</w:t>
      </w:r>
      <w:r w:rsidR="007A5EE8" w:rsidRPr="003B3302">
        <w:rPr>
          <w:rFonts w:ascii="Times New Roman" w:hAnsi="Times New Roman" w:cs="Times New Roman"/>
          <w:sz w:val="28"/>
          <w:szCs w:val="28"/>
        </w:rPr>
        <w:t>, за исключением случая, предусмотренного статьей 40 Градостроительного кодекса Российской Федерации.</w:t>
      </w:r>
    </w:p>
    <w:p w:rsidR="009D2AB5" w:rsidRPr="003B3302" w:rsidRDefault="009D2A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302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3B330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B3302">
        <w:rPr>
          <w:rFonts w:ascii="Times New Roman" w:hAnsi="Times New Roman" w:cs="Times New Roman"/>
          <w:b/>
          <w:sz w:val="28"/>
          <w:szCs w:val="28"/>
        </w:rPr>
        <w:t xml:space="preserve">. Порядок проведения </w:t>
      </w:r>
      <w:r w:rsidR="00FC55F7" w:rsidRPr="003B3302">
        <w:rPr>
          <w:rFonts w:ascii="Times New Roman" w:hAnsi="Times New Roman" w:cs="Times New Roman"/>
          <w:b/>
          <w:sz w:val="28"/>
          <w:szCs w:val="28"/>
        </w:rPr>
        <w:t xml:space="preserve">общественных обсуждений и </w:t>
      </w:r>
      <w:r w:rsidRPr="003B3302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D2AB5" w:rsidRPr="009E5DF6" w:rsidRDefault="009D2AB5">
      <w:pPr>
        <w:jc w:val="both"/>
      </w:pPr>
    </w:p>
    <w:p w:rsidR="00927203" w:rsidRPr="00464C51" w:rsidRDefault="005B0DBB" w:rsidP="00927203">
      <w:pPr>
        <w:numPr>
          <w:ilvl w:val="0"/>
          <w:numId w:val="5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Решение о проведении о</w:t>
      </w:r>
      <w:r w:rsidR="00927203" w:rsidRPr="00464C51">
        <w:rPr>
          <w:rFonts w:ascii="Times New Roman" w:hAnsi="Times New Roman" w:cs="Times New Roman"/>
          <w:sz w:val="28"/>
          <w:szCs w:val="28"/>
        </w:rPr>
        <w:t>бщественны</w:t>
      </w:r>
      <w:r w:rsidRPr="00464C51">
        <w:rPr>
          <w:rFonts w:ascii="Times New Roman" w:hAnsi="Times New Roman" w:cs="Times New Roman"/>
          <w:sz w:val="28"/>
          <w:szCs w:val="28"/>
        </w:rPr>
        <w:t>х</w:t>
      </w:r>
      <w:r w:rsidR="00927203" w:rsidRPr="00464C51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Pr="00464C51">
        <w:rPr>
          <w:rFonts w:ascii="Times New Roman" w:hAnsi="Times New Roman" w:cs="Times New Roman"/>
          <w:sz w:val="28"/>
          <w:szCs w:val="28"/>
        </w:rPr>
        <w:t>й или публичных</w:t>
      </w:r>
      <w:r w:rsidR="00927203" w:rsidRPr="00464C51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Pr="00464C51">
        <w:rPr>
          <w:rFonts w:ascii="Times New Roman" w:hAnsi="Times New Roman" w:cs="Times New Roman"/>
          <w:sz w:val="28"/>
          <w:szCs w:val="28"/>
        </w:rPr>
        <w:t>й</w:t>
      </w:r>
      <w:r w:rsidR="00927203" w:rsidRPr="00464C51">
        <w:rPr>
          <w:rFonts w:ascii="Times New Roman" w:hAnsi="Times New Roman" w:cs="Times New Roman"/>
          <w:sz w:val="28"/>
          <w:szCs w:val="28"/>
        </w:rPr>
        <w:t xml:space="preserve">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также - проекты)</w:t>
      </w:r>
      <w:r w:rsidRPr="00464C51">
        <w:rPr>
          <w:rFonts w:ascii="Times New Roman" w:hAnsi="Times New Roman" w:cs="Times New Roman"/>
          <w:sz w:val="28"/>
          <w:szCs w:val="28"/>
        </w:rPr>
        <w:t xml:space="preserve"> принимает Глава </w:t>
      </w:r>
      <w:r w:rsidR="003B3302" w:rsidRPr="00464C51"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464C51">
        <w:rPr>
          <w:rFonts w:ascii="Times New Roman" w:hAnsi="Times New Roman" w:cs="Times New Roman"/>
          <w:sz w:val="28"/>
          <w:szCs w:val="28"/>
        </w:rPr>
        <w:t>.</w:t>
      </w:r>
    </w:p>
    <w:p w:rsidR="00E24C21" w:rsidRPr="00464C51" w:rsidRDefault="00E24C21" w:rsidP="00E24C21">
      <w:pPr>
        <w:numPr>
          <w:ilvl w:val="0"/>
          <w:numId w:val="5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 xml:space="preserve">Уполномоченным органом на проведение общественных обсуждений или публичных слушаний является Администрация </w:t>
      </w:r>
      <w:r w:rsidR="003B3302" w:rsidRPr="00464C51"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464C51">
        <w:rPr>
          <w:rFonts w:ascii="Times New Roman" w:hAnsi="Times New Roman" w:cs="Times New Roman"/>
          <w:sz w:val="28"/>
          <w:szCs w:val="28"/>
        </w:rPr>
        <w:t xml:space="preserve"> (далее - организатор общественных обсуждений или публичных слушаний).</w:t>
      </w:r>
    </w:p>
    <w:p w:rsidR="00F63583" w:rsidRPr="00464C51" w:rsidRDefault="00F63583" w:rsidP="00F63583">
      <w:pPr>
        <w:numPr>
          <w:ilvl w:val="0"/>
          <w:numId w:val="5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  <w:lang w:eastAsia="ru-RU"/>
        </w:rPr>
        <w:t>Процедура проведения общественных обсуждений состоит из следующих этапов:</w:t>
      </w:r>
    </w:p>
    <w:p w:rsidR="00F63583" w:rsidRPr="00464C51" w:rsidRDefault="00F63583" w:rsidP="00F63583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C51">
        <w:rPr>
          <w:rFonts w:ascii="Times New Roman" w:hAnsi="Times New Roman" w:cs="Times New Roman"/>
          <w:sz w:val="28"/>
          <w:szCs w:val="28"/>
          <w:lang w:eastAsia="ru-RU"/>
        </w:rPr>
        <w:t>1) оповещение о начале общественных обсуждений;</w:t>
      </w:r>
    </w:p>
    <w:p w:rsidR="00F63583" w:rsidRPr="00464C51" w:rsidRDefault="00F63583" w:rsidP="00F63583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C51">
        <w:rPr>
          <w:rFonts w:ascii="Times New Roman" w:hAnsi="Times New Roman" w:cs="Times New Roman"/>
          <w:sz w:val="28"/>
          <w:szCs w:val="28"/>
          <w:lang w:eastAsia="ru-RU"/>
        </w:rPr>
        <w:t xml:space="preserve">2) размещение проекта, подлежащего рассмотрению на общественных обсуждениях, и информационных материалов к нему на официальном сайте </w:t>
      </w:r>
      <w:r w:rsidR="006636F1" w:rsidRPr="00464C5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B3302" w:rsidRPr="00464C51"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="006636F1" w:rsidRPr="00464C51">
        <w:rPr>
          <w:rFonts w:ascii="Times New Roman" w:hAnsi="Times New Roman" w:cs="Times New Roman"/>
          <w:sz w:val="28"/>
          <w:szCs w:val="28"/>
        </w:rPr>
        <w:t xml:space="preserve"> </w:t>
      </w:r>
      <w:r w:rsidRPr="00464C51">
        <w:rPr>
          <w:rFonts w:ascii="Times New Roman" w:hAnsi="Times New Roman" w:cs="Times New Roman"/>
          <w:sz w:val="28"/>
          <w:szCs w:val="28"/>
          <w:lang w:eastAsia="ru-RU"/>
        </w:rPr>
        <w:t xml:space="preserve">в информационно-телекоммуникационной сети </w:t>
      </w:r>
      <w:r w:rsidR="009943E3" w:rsidRPr="00464C51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464C51">
        <w:rPr>
          <w:rFonts w:ascii="Times New Roman" w:hAnsi="Times New Roman" w:cs="Times New Roman"/>
          <w:sz w:val="28"/>
          <w:szCs w:val="28"/>
          <w:lang w:eastAsia="ru-RU"/>
        </w:rPr>
        <w:t>Интернет</w:t>
      </w:r>
      <w:r w:rsidR="009943E3" w:rsidRPr="00464C51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464C51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официальный сайт</w:t>
      </w:r>
      <w:r w:rsidR="00B2523E" w:rsidRPr="00464C51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Pr="00464C51">
        <w:rPr>
          <w:rFonts w:ascii="Times New Roman" w:hAnsi="Times New Roman" w:cs="Times New Roman"/>
          <w:sz w:val="28"/>
          <w:szCs w:val="28"/>
          <w:lang w:eastAsia="ru-RU"/>
        </w:rPr>
        <w:t>и открытие экспозиции или экспозиций такого проекта;</w:t>
      </w:r>
    </w:p>
    <w:p w:rsidR="00F63583" w:rsidRPr="00464C51" w:rsidRDefault="00F63583" w:rsidP="00F63583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C51">
        <w:rPr>
          <w:rFonts w:ascii="Times New Roman" w:hAnsi="Times New Roman" w:cs="Times New Roman"/>
          <w:sz w:val="28"/>
          <w:szCs w:val="28"/>
          <w:lang w:eastAsia="ru-RU"/>
        </w:rPr>
        <w:t>3) проведение экспозиции или экспозиций проекта, подлежащего рассмотрению на общественных обсуждениях;</w:t>
      </w:r>
    </w:p>
    <w:p w:rsidR="00F63583" w:rsidRPr="00464C51" w:rsidRDefault="00F63583" w:rsidP="00F63583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C51">
        <w:rPr>
          <w:rFonts w:ascii="Times New Roman" w:hAnsi="Times New Roman" w:cs="Times New Roman"/>
          <w:sz w:val="28"/>
          <w:szCs w:val="28"/>
          <w:lang w:eastAsia="ru-RU"/>
        </w:rPr>
        <w:t>4) подготовка и оформление протокола общественных обсуждений;</w:t>
      </w:r>
    </w:p>
    <w:p w:rsidR="00F63583" w:rsidRPr="00464C51" w:rsidRDefault="00F63583" w:rsidP="00F63583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C51">
        <w:rPr>
          <w:rFonts w:ascii="Times New Roman" w:hAnsi="Times New Roman" w:cs="Times New Roman"/>
          <w:sz w:val="28"/>
          <w:szCs w:val="28"/>
          <w:lang w:eastAsia="ru-RU"/>
        </w:rPr>
        <w:t>5) подготовка и опубликование</w:t>
      </w:r>
      <w:r w:rsidR="008C1D39" w:rsidRPr="00464C51">
        <w:rPr>
          <w:rFonts w:ascii="Times New Roman" w:hAnsi="Times New Roman" w:cs="Times New Roman"/>
          <w:sz w:val="28"/>
          <w:szCs w:val="28"/>
          <w:lang w:eastAsia="ru-RU"/>
        </w:rPr>
        <w:t xml:space="preserve"> (обнародование)</w:t>
      </w:r>
      <w:r w:rsidRPr="00464C51">
        <w:rPr>
          <w:rFonts w:ascii="Times New Roman" w:hAnsi="Times New Roman" w:cs="Times New Roman"/>
          <w:sz w:val="28"/>
          <w:szCs w:val="28"/>
          <w:lang w:eastAsia="ru-RU"/>
        </w:rPr>
        <w:t xml:space="preserve"> заключения о результатах общественных обсуждений.</w:t>
      </w:r>
    </w:p>
    <w:p w:rsidR="00F63583" w:rsidRPr="00464C51" w:rsidRDefault="00F63583" w:rsidP="00F63583">
      <w:pPr>
        <w:numPr>
          <w:ilvl w:val="0"/>
          <w:numId w:val="5"/>
        </w:numPr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C51">
        <w:rPr>
          <w:rFonts w:ascii="Times New Roman" w:hAnsi="Times New Roman" w:cs="Times New Roman"/>
          <w:sz w:val="28"/>
          <w:szCs w:val="28"/>
          <w:lang w:eastAsia="ru-RU"/>
        </w:rPr>
        <w:t>Процедура проведения публичных слушаний состоит из следующих этапов:</w:t>
      </w:r>
    </w:p>
    <w:p w:rsidR="00F63583" w:rsidRPr="00464C51" w:rsidRDefault="00F63583" w:rsidP="00F63583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C51">
        <w:rPr>
          <w:rFonts w:ascii="Times New Roman" w:hAnsi="Times New Roman" w:cs="Times New Roman"/>
          <w:sz w:val="28"/>
          <w:szCs w:val="28"/>
          <w:lang w:eastAsia="ru-RU"/>
        </w:rPr>
        <w:t>1) оповещение о начале публичных слушаний;</w:t>
      </w:r>
    </w:p>
    <w:p w:rsidR="00F63583" w:rsidRPr="00464C51" w:rsidRDefault="00F63583" w:rsidP="00F63583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C51">
        <w:rPr>
          <w:rFonts w:ascii="Times New Roman" w:hAnsi="Times New Roman" w:cs="Times New Roman"/>
          <w:sz w:val="28"/>
          <w:szCs w:val="28"/>
          <w:lang w:eastAsia="ru-RU"/>
        </w:rPr>
        <w:t>2) 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:rsidR="00F63583" w:rsidRPr="00464C51" w:rsidRDefault="00F63583" w:rsidP="00F63583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C51">
        <w:rPr>
          <w:rFonts w:ascii="Times New Roman" w:hAnsi="Times New Roman" w:cs="Times New Roman"/>
          <w:sz w:val="28"/>
          <w:szCs w:val="28"/>
          <w:lang w:eastAsia="ru-RU"/>
        </w:rPr>
        <w:t>3) проведение экспозиции или экспозиций проекта, подлежащего рассмотрению на публичных слушаниях;</w:t>
      </w:r>
    </w:p>
    <w:p w:rsidR="00F63583" w:rsidRPr="00464C51" w:rsidRDefault="00F63583" w:rsidP="00F63583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C51">
        <w:rPr>
          <w:rFonts w:ascii="Times New Roman" w:hAnsi="Times New Roman" w:cs="Times New Roman"/>
          <w:sz w:val="28"/>
          <w:szCs w:val="28"/>
          <w:lang w:eastAsia="ru-RU"/>
        </w:rPr>
        <w:t>4) проведение собрания или собраний участников публичных слушаний;</w:t>
      </w:r>
    </w:p>
    <w:p w:rsidR="00F63583" w:rsidRPr="00464C51" w:rsidRDefault="00F63583" w:rsidP="00F63583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C51">
        <w:rPr>
          <w:rFonts w:ascii="Times New Roman" w:hAnsi="Times New Roman" w:cs="Times New Roman"/>
          <w:sz w:val="28"/>
          <w:szCs w:val="28"/>
          <w:lang w:eastAsia="ru-RU"/>
        </w:rPr>
        <w:t>5) подготовка и оформление протокола публичных слушаний;</w:t>
      </w:r>
    </w:p>
    <w:p w:rsidR="00F63583" w:rsidRPr="00464C51" w:rsidRDefault="00F63583" w:rsidP="00F63583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C51">
        <w:rPr>
          <w:rFonts w:ascii="Times New Roman" w:hAnsi="Times New Roman" w:cs="Times New Roman"/>
          <w:sz w:val="28"/>
          <w:szCs w:val="28"/>
          <w:lang w:eastAsia="ru-RU"/>
        </w:rPr>
        <w:t>6) подготовка и опубликование</w:t>
      </w:r>
      <w:r w:rsidR="008C1D39" w:rsidRPr="00464C51">
        <w:rPr>
          <w:rFonts w:ascii="Times New Roman" w:hAnsi="Times New Roman" w:cs="Times New Roman"/>
          <w:sz w:val="28"/>
          <w:szCs w:val="28"/>
          <w:lang w:eastAsia="ru-RU"/>
        </w:rPr>
        <w:t xml:space="preserve"> (обнародование)</w:t>
      </w:r>
      <w:r w:rsidRPr="00464C51">
        <w:rPr>
          <w:rFonts w:ascii="Times New Roman" w:hAnsi="Times New Roman" w:cs="Times New Roman"/>
          <w:sz w:val="28"/>
          <w:szCs w:val="28"/>
          <w:lang w:eastAsia="ru-RU"/>
        </w:rPr>
        <w:t xml:space="preserve"> заключения о результатах публичных слушаний.</w:t>
      </w:r>
    </w:p>
    <w:p w:rsidR="00F2433A" w:rsidRPr="00464C51" w:rsidRDefault="00F2433A" w:rsidP="00F2433A">
      <w:pPr>
        <w:numPr>
          <w:ilvl w:val="0"/>
          <w:numId w:val="5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="00C51266" w:rsidRPr="00464C51">
        <w:rPr>
          <w:rFonts w:ascii="Times New Roman" w:hAnsi="Times New Roman" w:cs="Times New Roman"/>
          <w:sz w:val="28"/>
          <w:szCs w:val="28"/>
        </w:rPr>
        <w:t>проведении</w:t>
      </w:r>
      <w:r w:rsidRPr="00464C51">
        <w:rPr>
          <w:rFonts w:ascii="Times New Roman" w:hAnsi="Times New Roman" w:cs="Times New Roman"/>
          <w:sz w:val="28"/>
          <w:szCs w:val="28"/>
        </w:rPr>
        <w:t xml:space="preserve"> общественных обсуждений или публичных слушаний содержит:</w:t>
      </w:r>
    </w:p>
    <w:p w:rsidR="00152E9D" w:rsidRPr="00464C51" w:rsidRDefault="00152E9D" w:rsidP="00152E9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1)</w:t>
      </w:r>
      <w:r w:rsidR="002D45C5" w:rsidRPr="00464C51">
        <w:rPr>
          <w:rFonts w:ascii="Times New Roman" w:hAnsi="Times New Roman" w:cs="Times New Roman"/>
          <w:sz w:val="28"/>
          <w:szCs w:val="28"/>
        </w:rPr>
        <w:t> </w:t>
      </w:r>
      <w:r w:rsidRPr="00464C51">
        <w:rPr>
          <w:rFonts w:ascii="Times New Roman" w:hAnsi="Times New Roman" w:cs="Times New Roman"/>
          <w:sz w:val="28"/>
          <w:szCs w:val="28"/>
        </w:rPr>
        <w:t>информацию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</w:p>
    <w:p w:rsidR="00152E9D" w:rsidRPr="00464C51" w:rsidRDefault="00152E9D" w:rsidP="00152E9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2)</w:t>
      </w:r>
      <w:r w:rsidR="002D45C5" w:rsidRPr="00464C51">
        <w:rPr>
          <w:rFonts w:ascii="Times New Roman" w:hAnsi="Times New Roman" w:cs="Times New Roman"/>
          <w:sz w:val="28"/>
          <w:szCs w:val="28"/>
        </w:rPr>
        <w:t> </w:t>
      </w:r>
      <w:r w:rsidRPr="00464C51">
        <w:rPr>
          <w:rFonts w:ascii="Times New Roman" w:hAnsi="Times New Roman" w:cs="Times New Roman"/>
          <w:sz w:val="28"/>
          <w:szCs w:val="28"/>
        </w:rPr>
        <w:t>порядок и сроки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</w:p>
    <w:p w:rsidR="00152E9D" w:rsidRPr="00464C51" w:rsidRDefault="00152E9D" w:rsidP="00152E9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3)</w:t>
      </w:r>
      <w:r w:rsidR="002D45C5" w:rsidRPr="00464C51">
        <w:rPr>
          <w:rFonts w:ascii="Times New Roman" w:hAnsi="Times New Roman" w:cs="Times New Roman"/>
          <w:sz w:val="28"/>
          <w:szCs w:val="28"/>
        </w:rPr>
        <w:t> </w:t>
      </w:r>
      <w:r w:rsidRPr="00464C51">
        <w:rPr>
          <w:rFonts w:ascii="Times New Roman" w:hAnsi="Times New Roman" w:cs="Times New Roman"/>
          <w:sz w:val="28"/>
          <w:szCs w:val="28"/>
        </w:rPr>
        <w:t>место, дату открытия экспозиции или экспозиций проекта, подлежащего рассмотрению на общественных обсуждениях или публичных слушаниях, сроки проведения экспозиции или экспозиций такого проекта, дни и часы, в которые возможно посещение указанных экспозиции или экспозиций;</w:t>
      </w:r>
    </w:p>
    <w:p w:rsidR="00152E9D" w:rsidRPr="00464C51" w:rsidRDefault="00152E9D" w:rsidP="00152E9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4)</w:t>
      </w:r>
      <w:r w:rsidR="002D45C5" w:rsidRPr="00464C51">
        <w:rPr>
          <w:rFonts w:ascii="Times New Roman" w:hAnsi="Times New Roman" w:cs="Times New Roman"/>
          <w:sz w:val="28"/>
          <w:szCs w:val="28"/>
        </w:rPr>
        <w:t> </w:t>
      </w:r>
      <w:r w:rsidRPr="00464C51">
        <w:rPr>
          <w:rFonts w:ascii="Times New Roman" w:hAnsi="Times New Roman" w:cs="Times New Roman"/>
          <w:sz w:val="28"/>
          <w:szCs w:val="28"/>
        </w:rPr>
        <w:t>поряд</w:t>
      </w:r>
      <w:r w:rsidR="004021BA" w:rsidRPr="00464C51">
        <w:rPr>
          <w:rFonts w:ascii="Times New Roman" w:hAnsi="Times New Roman" w:cs="Times New Roman"/>
          <w:sz w:val="28"/>
          <w:szCs w:val="28"/>
        </w:rPr>
        <w:t>ок</w:t>
      </w:r>
      <w:r w:rsidRPr="00464C51">
        <w:rPr>
          <w:rFonts w:ascii="Times New Roman" w:hAnsi="Times New Roman" w:cs="Times New Roman"/>
          <w:sz w:val="28"/>
          <w:szCs w:val="28"/>
        </w:rPr>
        <w:t>, срок</w:t>
      </w:r>
      <w:r w:rsidR="004021BA" w:rsidRPr="00464C51">
        <w:rPr>
          <w:rFonts w:ascii="Times New Roman" w:hAnsi="Times New Roman" w:cs="Times New Roman"/>
          <w:sz w:val="28"/>
          <w:szCs w:val="28"/>
        </w:rPr>
        <w:t>и</w:t>
      </w:r>
      <w:r w:rsidRPr="00464C51">
        <w:rPr>
          <w:rFonts w:ascii="Times New Roman" w:hAnsi="Times New Roman" w:cs="Times New Roman"/>
          <w:sz w:val="28"/>
          <w:szCs w:val="28"/>
        </w:rPr>
        <w:t xml:space="preserve"> и форм</w:t>
      </w:r>
      <w:r w:rsidR="009943E3" w:rsidRPr="00464C51">
        <w:rPr>
          <w:rFonts w:ascii="Times New Roman" w:hAnsi="Times New Roman" w:cs="Times New Roman"/>
          <w:sz w:val="28"/>
          <w:szCs w:val="28"/>
        </w:rPr>
        <w:t>у</w:t>
      </w:r>
      <w:r w:rsidRPr="00464C51">
        <w:rPr>
          <w:rFonts w:ascii="Times New Roman" w:hAnsi="Times New Roman" w:cs="Times New Roman"/>
          <w:sz w:val="28"/>
          <w:szCs w:val="28"/>
        </w:rPr>
        <w:t xml:space="preserve">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</w:t>
      </w:r>
      <w:r w:rsidR="00BD288B" w:rsidRPr="00464C51">
        <w:rPr>
          <w:rFonts w:ascii="Times New Roman" w:hAnsi="Times New Roman" w:cs="Times New Roman"/>
          <w:sz w:val="28"/>
          <w:szCs w:val="28"/>
        </w:rPr>
        <w:t>;</w:t>
      </w:r>
    </w:p>
    <w:p w:rsidR="00F2433A" w:rsidRPr="00464C51" w:rsidRDefault="004021BA" w:rsidP="00F2433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5</w:t>
      </w:r>
      <w:r w:rsidR="00F2433A" w:rsidRPr="00464C51">
        <w:rPr>
          <w:rFonts w:ascii="Times New Roman" w:hAnsi="Times New Roman" w:cs="Times New Roman"/>
          <w:sz w:val="28"/>
          <w:szCs w:val="28"/>
        </w:rPr>
        <w:t>) границы территорий, применительно к которым проводятся общественные обсуждения или публичные слушания.</w:t>
      </w:r>
    </w:p>
    <w:p w:rsidR="00F2433A" w:rsidRPr="00464C51" w:rsidRDefault="00F2433A" w:rsidP="002D45C5">
      <w:pPr>
        <w:numPr>
          <w:ilvl w:val="0"/>
          <w:numId w:val="16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="00BD288B" w:rsidRPr="00464C51">
        <w:rPr>
          <w:rFonts w:ascii="Times New Roman" w:hAnsi="Times New Roman" w:cs="Times New Roman"/>
          <w:sz w:val="28"/>
          <w:szCs w:val="28"/>
        </w:rPr>
        <w:t>проведении</w:t>
      </w:r>
      <w:r w:rsidRPr="00464C51">
        <w:rPr>
          <w:rFonts w:ascii="Times New Roman" w:hAnsi="Times New Roman" w:cs="Times New Roman"/>
          <w:sz w:val="28"/>
          <w:szCs w:val="28"/>
        </w:rPr>
        <w:t xml:space="preserve"> общественных обсуждений или публичных слушаний подлежит опубликованию (обнародованию) в порядке, установленном для официального опубликования (обнародования) муниципальных правовых актов, иной официальной информации, в течение пяти дней со дня принятия такого решения и размещ</w:t>
      </w:r>
      <w:r w:rsidR="009943E3" w:rsidRPr="00464C51">
        <w:rPr>
          <w:rFonts w:ascii="Times New Roman" w:hAnsi="Times New Roman" w:cs="Times New Roman"/>
          <w:sz w:val="28"/>
          <w:szCs w:val="28"/>
        </w:rPr>
        <w:t>ению</w:t>
      </w:r>
      <w:r w:rsidRPr="00464C51">
        <w:rPr>
          <w:rFonts w:ascii="Times New Roman" w:hAnsi="Times New Roman" w:cs="Times New Roman"/>
          <w:sz w:val="28"/>
          <w:szCs w:val="28"/>
        </w:rPr>
        <w:t xml:space="preserve"> на </w:t>
      </w:r>
      <w:r w:rsidR="00BD288B" w:rsidRPr="00464C51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615C15" w:rsidRPr="00464C51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="00BD288B" w:rsidRPr="00464C51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615C15" w:rsidRPr="00464C51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464C51">
        <w:rPr>
          <w:rFonts w:ascii="Times New Roman" w:hAnsi="Times New Roman" w:cs="Times New Roman"/>
          <w:sz w:val="28"/>
          <w:szCs w:val="28"/>
        </w:rPr>
        <w:t>.</w:t>
      </w:r>
    </w:p>
    <w:p w:rsidR="00FC55F7" w:rsidRPr="00464C51" w:rsidRDefault="00FC55F7" w:rsidP="000F0F29">
      <w:pPr>
        <w:numPr>
          <w:ilvl w:val="0"/>
          <w:numId w:val="16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Участниками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</w:t>
      </w:r>
      <w:r w:rsidR="007413CB" w:rsidRPr="00464C51">
        <w:rPr>
          <w:rFonts w:ascii="Times New Roman" w:hAnsi="Times New Roman" w:cs="Times New Roman"/>
          <w:sz w:val="28"/>
          <w:szCs w:val="28"/>
        </w:rPr>
        <w:t>)</w:t>
      </w:r>
      <w:r w:rsidR="00607913" w:rsidRPr="00464C51">
        <w:rPr>
          <w:rFonts w:ascii="Times New Roman" w:hAnsi="Times New Roman" w:cs="Times New Roman"/>
          <w:sz w:val="28"/>
          <w:szCs w:val="28"/>
        </w:rPr>
        <w:t xml:space="preserve"> </w:t>
      </w:r>
      <w:r w:rsidRPr="00464C51">
        <w:rPr>
          <w:rFonts w:ascii="Times New Roman" w:hAnsi="Times New Roman" w:cs="Times New Roman"/>
          <w:sz w:val="28"/>
          <w:szCs w:val="28"/>
        </w:rPr>
        <w:t>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FC55F7" w:rsidRPr="00464C51" w:rsidRDefault="00FC55F7" w:rsidP="000F0F29">
      <w:pPr>
        <w:numPr>
          <w:ilvl w:val="0"/>
          <w:numId w:val="29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</w:t>
      </w:r>
      <w:r w:rsidR="007413CB" w:rsidRPr="00464C51">
        <w:rPr>
          <w:rFonts w:ascii="Times New Roman" w:hAnsi="Times New Roman" w:cs="Times New Roman"/>
          <w:sz w:val="28"/>
          <w:szCs w:val="28"/>
        </w:rPr>
        <w:t>) </w:t>
      </w:r>
      <w:r w:rsidRPr="00464C51">
        <w:rPr>
          <w:rFonts w:ascii="Times New Roman" w:hAnsi="Times New Roman" w:cs="Times New Roman"/>
          <w:sz w:val="28"/>
          <w:szCs w:val="28"/>
        </w:rPr>
        <w:t xml:space="preserve">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предусмотренном </w:t>
      </w:r>
      <w:hyperlink r:id="rId9" w:history="1">
        <w:r w:rsidRPr="00464C51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3 статьи 39</w:t>
        </w:r>
      </w:hyperlink>
      <w:r w:rsidRPr="00464C51">
        <w:rPr>
          <w:rFonts w:ascii="Times New Roman" w:hAnsi="Times New Roman" w:cs="Times New Roman"/>
          <w:sz w:val="28"/>
          <w:szCs w:val="28"/>
        </w:rPr>
        <w:t xml:space="preserve"> </w:t>
      </w:r>
      <w:r w:rsidR="00F924A1" w:rsidRPr="00464C51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Pr="00464C51">
        <w:rPr>
          <w:rFonts w:ascii="Times New Roman" w:hAnsi="Times New Roman" w:cs="Times New Roman"/>
          <w:sz w:val="28"/>
          <w:szCs w:val="28"/>
        </w:rPr>
        <w:t>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4C5E8B" w:rsidRPr="00464C51" w:rsidRDefault="004C5E8B" w:rsidP="00FE38E0">
      <w:pPr>
        <w:numPr>
          <w:ilvl w:val="0"/>
          <w:numId w:val="29"/>
        </w:numPr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C51">
        <w:rPr>
          <w:rFonts w:ascii="Times New Roman" w:hAnsi="Times New Roman" w:cs="Times New Roman"/>
          <w:sz w:val="28"/>
          <w:szCs w:val="28"/>
          <w:lang w:eastAsia="ru-RU"/>
        </w:rPr>
        <w:t xml:space="preserve">Оповещение о начале общественных обсуждений </w:t>
      </w:r>
      <w:r w:rsidR="00393F3B" w:rsidRPr="00464C51">
        <w:rPr>
          <w:rFonts w:ascii="Times New Roman" w:hAnsi="Times New Roman" w:cs="Times New Roman"/>
          <w:sz w:val="28"/>
          <w:szCs w:val="28"/>
          <w:lang w:eastAsia="ru-RU"/>
        </w:rPr>
        <w:t xml:space="preserve">(приложение 1 к </w:t>
      </w:r>
      <w:r w:rsidR="00870D6B" w:rsidRPr="00464C51">
        <w:rPr>
          <w:rFonts w:ascii="Times New Roman" w:hAnsi="Times New Roman" w:cs="Times New Roman"/>
          <w:sz w:val="28"/>
          <w:szCs w:val="28"/>
          <w:lang w:eastAsia="ru-RU"/>
        </w:rPr>
        <w:t>Положению</w:t>
      </w:r>
      <w:r w:rsidR="00393F3B" w:rsidRPr="00464C51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464C51">
        <w:rPr>
          <w:rFonts w:ascii="Times New Roman" w:hAnsi="Times New Roman" w:cs="Times New Roman"/>
          <w:sz w:val="28"/>
          <w:szCs w:val="28"/>
          <w:lang w:eastAsia="ru-RU"/>
        </w:rPr>
        <w:t xml:space="preserve"> должно содержать:</w:t>
      </w:r>
    </w:p>
    <w:p w:rsidR="004C5E8B" w:rsidRPr="00464C51" w:rsidRDefault="004C5E8B" w:rsidP="00FE38E0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C5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413CB" w:rsidRPr="00464C51">
        <w:rPr>
          <w:rFonts w:ascii="Times New Roman" w:hAnsi="Times New Roman" w:cs="Times New Roman"/>
          <w:sz w:val="28"/>
          <w:szCs w:val="28"/>
          <w:lang w:eastAsia="ru-RU"/>
        </w:rPr>
        <w:t>) </w:t>
      </w:r>
      <w:r w:rsidRPr="00464C51">
        <w:rPr>
          <w:rFonts w:ascii="Times New Roman" w:hAnsi="Times New Roman" w:cs="Times New Roman"/>
          <w:sz w:val="28"/>
          <w:szCs w:val="28"/>
          <w:lang w:eastAsia="ru-RU"/>
        </w:rPr>
        <w:t>информацию о проекте, подлежащем рассмотрению на общественных обсуждениях, и перечень информационных материалов к такому проекту;</w:t>
      </w:r>
    </w:p>
    <w:p w:rsidR="004C5E8B" w:rsidRPr="00464C51" w:rsidRDefault="004C5E8B" w:rsidP="00FE38E0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C5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413CB" w:rsidRPr="00464C51">
        <w:rPr>
          <w:rFonts w:ascii="Times New Roman" w:hAnsi="Times New Roman" w:cs="Times New Roman"/>
          <w:sz w:val="28"/>
          <w:szCs w:val="28"/>
          <w:lang w:eastAsia="ru-RU"/>
        </w:rPr>
        <w:t>) </w:t>
      </w:r>
      <w:r w:rsidRPr="00464C51">
        <w:rPr>
          <w:rFonts w:ascii="Times New Roman" w:hAnsi="Times New Roman" w:cs="Times New Roman"/>
          <w:sz w:val="28"/>
          <w:szCs w:val="28"/>
          <w:lang w:eastAsia="ru-RU"/>
        </w:rPr>
        <w:t>информацию о порядке и сроках проведения общественных обсуждений по проекту, подлежащему рассмотрению на общественных обсуждениях;</w:t>
      </w:r>
    </w:p>
    <w:p w:rsidR="004C5E8B" w:rsidRPr="00464C51" w:rsidRDefault="004C5E8B" w:rsidP="00FE38E0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C5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7413CB" w:rsidRPr="00464C51">
        <w:rPr>
          <w:rFonts w:ascii="Times New Roman" w:hAnsi="Times New Roman" w:cs="Times New Roman"/>
          <w:sz w:val="28"/>
          <w:szCs w:val="28"/>
          <w:lang w:eastAsia="ru-RU"/>
        </w:rPr>
        <w:t>) </w:t>
      </w:r>
      <w:r w:rsidRPr="00464C51">
        <w:rPr>
          <w:rFonts w:ascii="Times New Roman" w:hAnsi="Times New Roman" w:cs="Times New Roman"/>
          <w:sz w:val="28"/>
          <w:szCs w:val="28"/>
          <w:lang w:eastAsia="ru-RU"/>
        </w:rPr>
        <w:t>информацию о месте, дате открытия экспозиции или экспозиций проекта, подлежащего рассмотрению на общественных обсуждениях,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4C5E8B" w:rsidRPr="00464C51" w:rsidRDefault="004C5E8B" w:rsidP="00FE38E0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C51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7413CB" w:rsidRPr="00464C51">
        <w:rPr>
          <w:rFonts w:ascii="Times New Roman" w:hAnsi="Times New Roman" w:cs="Times New Roman"/>
          <w:sz w:val="28"/>
          <w:szCs w:val="28"/>
          <w:lang w:eastAsia="ru-RU"/>
        </w:rPr>
        <w:t>) </w:t>
      </w:r>
      <w:r w:rsidRPr="00464C51">
        <w:rPr>
          <w:rFonts w:ascii="Times New Roman" w:hAnsi="Times New Roman" w:cs="Times New Roman"/>
          <w:sz w:val="28"/>
          <w:szCs w:val="28"/>
          <w:lang w:eastAsia="ru-RU"/>
        </w:rPr>
        <w:t>информацию о порядке, сроке и форме внесения участниками общественных обсуждений предложений и замечаний, касающихся проекта, подлежащего рассмотрению на общественных обсу</w:t>
      </w:r>
      <w:r w:rsidR="005144B4" w:rsidRPr="00464C51">
        <w:rPr>
          <w:rFonts w:ascii="Times New Roman" w:hAnsi="Times New Roman" w:cs="Times New Roman"/>
          <w:sz w:val="28"/>
          <w:szCs w:val="28"/>
          <w:lang w:eastAsia="ru-RU"/>
        </w:rPr>
        <w:t>ждениях;</w:t>
      </w:r>
    </w:p>
    <w:p w:rsidR="00B706E2" w:rsidRPr="00464C51" w:rsidRDefault="003E7F33" w:rsidP="00111499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7413CB" w:rsidRPr="00464C51">
        <w:rPr>
          <w:rFonts w:ascii="Times New Roman" w:hAnsi="Times New Roman" w:cs="Times New Roman"/>
          <w:sz w:val="28"/>
          <w:szCs w:val="28"/>
          <w:lang w:eastAsia="ru-RU"/>
        </w:rPr>
        <w:t>) </w:t>
      </w:r>
      <w:r w:rsidR="00111499" w:rsidRPr="00464C51">
        <w:rPr>
          <w:rFonts w:ascii="Times New Roman" w:hAnsi="Times New Roman" w:cs="Times New Roman"/>
          <w:sz w:val="28"/>
          <w:szCs w:val="28"/>
          <w:lang w:eastAsia="ru-RU"/>
        </w:rPr>
        <w:t>информацию об официальном сайте, на котором будут размещены проект, подлежащий рассмотрению на общественных обсуждениях, и информационные материалы к нему</w:t>
      </w:r>
      <w:r w:rsidR="00B5665C" w:rsidRPr="00464C51">
        <w:rPr>
          <w:rFonts w:ascii="Times New Roman" w:hAnsi="Times New Roman" w:cs="Times New Roman"/>
          <w:sz w:val="28"/>
          <w:szCs w:val="28"/>
          <w:lang w:eastAsia="ru-RU"/>
        </w:rPr>
        <w:t>, с использованием которого будут проводиться общественные обсуждения</w:t>
      </w:r>
      <w:r w:rsidR="00111499" w:rsidRPr="00464C5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B0F75" w:rsidRPr="00464C51" w:rsidRDefault="002B0F75" w:rsidP="00183B87">
      <w:pPr>
        <w:numPr>
          <w:ilvl w:val="0"/>
          <w:numId w:val="29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 xml:space="preserve">Оповещение о начале публичных слушаний </w:t>
      </w:r>
      <w:r w:rsidR="00C64BFF" w:rsidRPr="00464C51">
        <w:rPr>
          <w:rFonts w:ascii="Times New Roman" w:hAnsi="Times New Roman" w:cs="Times New Roman"/>
          <w:sz w:val="28"/>
          <w:szCs w:val="28"/>
          <w:lang w:eastAsia="ru-RU"/>
        </w:rPr>
        <w:t xml:space="preserve">(приложение </w:t>
      </w:r>
      <w:r w:rsidR="00953B9E" w:rsidRPr="00464C5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64BFF" w:rsidRPr="00464C51">
        <w:rPr>
          <w:rFonts w:ascii="Times New Roman" w:hAnsi="Times New Roman" w:cs="Times New Roman"/>
          <w:sz w:val="28"/>
          <w:szCs w:val="28"/>
          <w:lang w:eastAsia="ru-RU"/>
        </w:rPr>
        <w:t xml:space="preserve"> к </w:t>
      </w:r>
      <w:r w:rsidR="00870D6B" w:rsidRPr="00464C51">
        <w:rPr>
          <w:rFonts w:ascii="Times New Roman" w:hAnsi="Times New Roman" w:cs="Times New Roman"/>
          <w:sz w:val="28"/>
          <w:szCs w:val="28"/>
          <w:lang w:eastAsia="ru-RU"/>
        </w:rPr>
        <w:t>Положению</w:t>
      </w:r>
      <w:r w:rsidR="00C64BFF" w:rsidRPr="00464C51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Pr="00464C51">
        <w:rPr>
          <w:rFonts w:ascii="Times New Roman" w:hAnsi="Times New Roman" w:cs="Times New Roman"/>
          <w:sz w:val="28"/>
          <w:szCs w:val="28"/>
        </w:rPr>
        <w:t>должно содержать:</w:t>
      </w:r>
    </w:p>
    <w:p w:rsidR="002B0F75" w:rsidRPr="00464C51" w:rsidRDefault="002B0F75" w:rsidP="00D85EB1">
      <w:pPr>
        <w:tabs>
          <w:tab w:val="left" w:pos="1134"/>
        </w:tabs>
        <w:ind w:left="1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1</w:t>
      </w:r>
      <w:r w:rsidR="007413CB" w:rsidRPr="00464C51">
        <w:rPr>
          <w:rFonts w:ascii="Times New Roman" w:hAnsi="Times New Roman" w:cs="Times New Roman"/>
          <w:sz w:val="28"/>
          <w:szCs w:val="28"/>
        </w:rPr>
        <w:t>) </w:t>
      </w:r>
      <w:r w:rsidRPr="00464C51">
        <w:rPr>
          <w:rFonts w:ascii="Times New Roman" w:hAnsi="Times New Roman" w:cs="Times New Roman"/>
          <w:sz w:val="28"/>
          <w:szCs w:val="28"/>
        </w:rPr>
        <w:t>информацию о проекте, подлежащем рассмотрению на публичных слушаниях, и перечень информационных материалов к такому проекту;</w:t>
      </w:r>
    </w:p>
    <w:p w:rsidR="002B0F75" w:rsidRPr="00464C51" w:rsidRDefault="002B0F75" w:rsidP="00D85EB1">
      <w:pPr>
        <w:tabs>
          <w:tab w:val="left" w:pos="1134"/>
        </w:tabs>
        <w:ind w:left="1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2</w:t>
      </w:r>
      <w:r w:rsidR="007413CB" w:rsidRPr="00464C51">
        <w:rPr>
          <w:rFonts w:ascii="Times New Roman" w:hAnsi="Times New Roman" w:cs="Times New Roman"/>
          <w:sz w:val="28"/>
          <w:szCs w:val="28"/>
        </w:rPr>
        <w:t>) </w:t>
      </w:r>
      <w:r w:rsidRPr="00464C51">
        <w:rPr>
          <w:rFonts w:ascii="Times New Roman" w:hAnsi="Times New Roman" w:cs="Times New Roman"/>
          <w:sz w:val="28"/>
          <w:szCs w:val="28"/>
        </w:rPr>
        <w:t>информацию о порядке и сроках проведения публичных слушаний по проекту, подлежащему рассмотрению на публичных слушаниях;</w:t>
      </w:r>
    </w:p>
    <w:p w:rsidR="002B0F75" w:rsidRPr="00464C51" w:rsidRDefault="002B0F75" w:rsidP="00D85EB1">
      <w:pPr>
        <w:tabs>
          <w:tab w:val="left" w:pos="1134"/>
        </w:tabs>
        <w:ind w:left="1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3</w:t>
      </w:r>
      <w:r w:rsidR="007413CB" w:rsidRPr="00464C51">
        <w:rPr>
          <w:rFonts w:ascii="Times New Roman" w:hAnsi="Times New Roman" w:cs="Times New Roman"/>
          <w:sz w:val="28"/>
          <w:szCs w:val="28"/>
        </w:rPr>
        <w:t>) </w:t>
      </w:r>
      <w:r w:rsidRPr="00464C51">
        <w:rPr>
          <w:rFonts w:ascii="Times New Roman" w:hAnsi="Times New Roman" w:cs="Times New Roman"/>
          <w:sz w:val="28"/>
          <w:szCs w:val="28"/>
        </w:rPr>
        <w:t>информацию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2B0F75" w:rsidRPr="00464C51" w:rsidRDefault="002B0F75" w:rsidP="00D85EB1">
      <w:pPr>
        <w:tabs>
          <w:tab w:val="left" w:pos="1134"/>
        </w:tabs>
        <w:ind w:left="1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4</w:t>
      </w:r>
      <w:r w:rsidR="007413CB" w:rsidRPr="00464C51">
        <w:rPr>
          <w:rFonts w:ascii="Times New Roman" w:hAnsi="Times New Roman" w:cs="Times New Roman"/>
          <w:sz w:val="28"/>
          <w:szCs w:val="28"/>
        </w:rPr>
        <w:t>) </w:t>
      </w:r>
      <w:r w:rsidRPr="00464C51">
        <w:rPr>
          <w:rFonts w:ascii="Times New Roman" w:hAnsi="Times New Roman" w:cs="Times New Roman"/>
          <w:sz w:val="28"/>
          <w:szCs w:val="28"/>
        </w:rPr>
        <w:t xml:space="preserve">информацию о порядке, сроке и форме внесения участниками публичных слушаний предложений и замечаний, касающихся проекта, подлежащего рассмотрению на </w:t>
      </w:r>
      <w:r w:rsidR="00D85EB1" w:rsidRPr="00464C51">
        <w:rPr>
          <w:rFonts w:ascii="Times New Roman" w:hAnsi="Times New Roman" w:cs="Times New Roman"/>
          <w:sz w:val="28"/>
          <w:szCs w:val="28"/>
        </w:rPr>
        <w:t>публичных слушаниях;</w:t>
      </w:r>
    </w:p>
    <w:p w:rsidR="002B0F75" w:rsidRPr="00464C51" w:rsidRDefault="002B0F75" w:rsidP="00D85EB1">
      <w:pPr>
        <w:tabs>
          <w:tab w:val="left" w:pos="1134"/>
        </w:tabs>
        <w:ind w:left="1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5</w:t>
      </w:r>
      <w:r w:rsidR="007413CB" w:rsidRPr="00464C51">
        <w:rPr>
          <w:rFonts w:ascii="Times New Roman" w:hAnsi="Times New Roman" w:cs="Times New Roman"/>
          <w:sz w:val="28"/>
          <w:szCs w:val="28"/>
        </w:rPr>
        <w:t>) </w:t>
      </w:r>
      <w:r w:rsidRPr="00464C51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3D27B4" w:rsidRPr="00464C51">
        <w:rPr>
          <w:rFonts w:ascii="Times New Roman" w:hAnsi="Times New Roman" w:cs="Times New Roman"/>
          <w:sz w:val="28"/>
          <w:szCs w:val="28"/>
        </w:rPr>
        <w:t>об официальном сайте, на котором будут размещены проект, подлежащий рассмотрению на публичных слушаниях, и информационные материалы к нему, информацию о дате, времени и месте проведения собрания или собраний участников публичных слушаний.</w:t>
      </w:r>
    </w:p>
    <w:p w:rsidR="0040488A" w:rsidRPr="00464C51" w:rsidRDefault="00E925DF" w:rsidP="00E925DF">
      <w:pPr>
        <w:numPr>
          <w:ilvl w:val="0"/>
          <w:numId w:val="29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Организатор общественных обсуждений или публичных слушаний</w:t>
      </w:r>
      <w:r w:rsidR="0040488A" w:rsidRPr="00464C51">
        <w:rPr>
          <w:rFonts w:ascii="Times New Roman" w:hAnsi="Times New Roman" w:cs="Times New Roman"/>
          <w:sz w:val="28"/>
          <w:szCs w:val="28"/>
        </w:rPr>
        <w:t xml:space="preserve"> </w:t>
      </w:r>
      <w:r w:rsidR="00C241F9" w:rsidRPr="00464C51">
        <w:rPr>
          <w:rFonts w:ascii="Times New Roman" w:hAnsi="Times New Roman" w:cs="Times New Roman"/>
          <w:sz w:val="28"/>
          <w:szCs w:val="28"/>
        </w:rPr>
        <w:t xml:space="preserve">не позднее чем через три дня после опубликования (обнародования) решения о проведении общественных обсуждений или публичных слушаний </w:t>
      </w:r>
      <w:r w:rsidR="0040488A" w:rsidRPr="00464C51">
        <w:rPr>
          <w:rFonts w:ascii="Times New Roman" w:hAnsi="Times New Roman" w:cs="Times New Roman"/>
          <w:sz w:val="28"/>
          <w:szCs w:val="28"/>
        </w:rPr>
        <w:t>и</w:t>
      </w:r>
      <w:r w:rsidR="00C241F9" w:rsidRPr="00464C51">
        <w:rPr>
          <w:rFonts w:ascii="Times New Roman" w:hAnsi="Times New Roman" w:cs="Times New Roman"/>
          <w:sz w:val="28"/>
          <w:szCs w:val="28"/>
        </w:rPr>
        <w:t xml:space="preserve"> </w:t>
      </w:r>
      <w:r w:rsidR="003859A7" w:rsidRPr="00464C51">
        <w:rPr>
          <w:rFonts w:ascii="Times New Roman" w:hAnsi="Times New Roman" w:cs="Times New Roman"/>
          <w:sz w:val="28"/>
          <w:szCs w:val="28"/>
        </w:rPr>
        <w:t>не позднее чем за семь дней до дня размещения на официальном сайте проекта, подлежащего рассмотрению на общественных обсуждениях или публичных слушаниях</w:t>
      </w:r>
      <w:r w:rsidR="0040488A" w:rsidRPr="00464C51">
        <w:rPr>
          <w:rFonts w:ascii="Times New Roman" w:hAnsi="Times New Roman" w:cs="Times New Roman"/>
          <w:sz w:val="28"/>
          <w:szCs w:val="28"/>
        </w:rPr>
        <w:t>:</w:t>
      </w:r>
    </w:p>
    <w:p w:rsidR="003859A7" w:rsidRPr="00464C51" w:rsidRDefault="0040488A" w:rsidP="0040488A">
      <w:pPr>
        <w:tabs>
          <w:tab w:val="left" w:pos="1134"/>
        </w:tabs>
        <w:ind w:left="11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1) </w:t>
      </w:r>
      <w:r w:rsidR="00F113C7" w:rsidRPr="00464C51">
        <w:rPr>
          <w:rFonts w:ascii="Times New Roman" w:hAnsi="Times New Roman" w:cs="Times New Roman"/>
          <w:sz w:val="28"/>
          <w:szCs w:val="28"/>
        </w:rPr>
        <w:t>обеспечивает опубликование (обнародование) оповещения о начале общественных обсуждений или публичных слушаний</w:t>
      </w:r>
      <w:r w:rsidR="003859A7" w:rsidRPr="00464C51">
        <w:rPr>
          <w:rFonts w:ascii="Times New Roman" w:hAnsi="Times New Roman" w:cs="Times New Roman"/>
          <w:sz w:val="28"/>
          <w:szCs w:val="28"/>
        </w:rPr>
        <w:t xml:space="preserve"> в порядке, установленном для официального опубликования </w:t>
      </w:r>
      <w:r w:rsidR="008C1D39" w:rsidRPr="00464C51">
        <w:rPr>
          <w:rFonts w:ascii="Times New Roman" w:hAnsi="Times New Roman" w:cs="Times New Roman"/>
          <w:sz w:val="28"/>
          <w:szCs w:val="28"/>
          <w:lang w:eastAsia="ru-RU"/>
        </w:rPr>
        <w:t xml:space="preserve">(обнародования) </w:t>
      </w:r>
      <w:r w:rsidR="003859A7" w:rsidRPr="00464C51">
        <w:rPr>
          <w:rFonts w:ascii="Times New Roman" w:hAnsi="Times New Roman" w:cs="Times New Roman"/>
          <w:sz w:val="28"/>
          <w:szCs w:val="28"/>
        </w:rPr>
        <w:t>муниципальных правовых актов, иной официальной информации, а также в случае, если это предусмотрено муниципальными правовыми актами, в иных средствах массовой информации;</w:t>
      </w:r>
    </w:p>
    <w:p w:rsidR="003859A7" w:rsidRPr="00464C51" w:rsidRDefault="00A11B6A" w:rsidP="00E925DF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2) </w:t>
      </w:r>
      <w:r w:rsidR="003859A7" w:rsidRPr="00464C51">
        <w:rPr>
          <w:rFonts w:ascii="Times New Roman" w:hAnsi="Times New Roman" w:cs="Times New Roman"/>
          <w:sz w:val="28"/>
          <w:szCs w:val="28"/>
        </w:rPr>
        <w:t xml:space="preserve">распространяет </w:t>
      </w:r>
      <w:r w:rsidR="00E87DEF" w:rsidRPr="00464C51">
        <w:rPr>
          <w:rFonts w:ascii="Times New Roman" w:hAnsi="Times New Roman" w:cs="Times New Roman"/>
          <w:sz w:val="28"/>
          <w:szCs w:val="28"/>
        </w:rPr>
        <w:t xml:space="preserve">оповещение о начале общественных обсуждений или публичных слушаний </w:t>
      </w:r>
      <w:r w:rsidR="003859A7" w:rsidRPr="00464C51">
        <w:rPr>
          <w:rFonts w:ascii="Times New Roman" w:hAnsi="Times New Roman" w:cs="Times New Roman"/>
          <w:sz w:val="28"/>
          <w:szCs w:val="28"/>
        </w:rPr>
        <w:t>на информационных стендах, оборудованных около здания</w:t>
      </w:r>
      <w:r w:rsidR="00BB1C19" w:rsidRPr="00464C51">
        <w:rPr>
          <w:rFonts w:ascii="Times New Roman" w:hAnsi="Times New Roman" w:cs="Times New Roman"/>
          <w:sz w:val="28"/>
          <w:szCs w:val="28"/>
        </w:rPr>
        <w:t xml:space="preserve"> местной администрации поселения</w:t>
      </w:r>
      <w:r w:rsidR="003859A7" w:rsidRPr="00464C51">
        <w:rPr>
          <w:rFonts w:ascii="Times New Roman" w:hAnsi="Times New Roman" w:cs="Times New Roman"/>
          <w:sz w:val="28"/>
          <w:szCs w:val="28"/>
        </w:rPr>
        <w:t>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части 3 статьи</w:t>
      </w:r>
      <w:r w:rsidR="00B16CFE" w:rsidRPr="00464C51">
        <w:rPr>
          <w:rFonts w:ascii="Times New Roman" w:hAnsi="Times New Roman" w:cs="Times New Roman"/>
          <w:sz w:val="28"/>
          <w:szCs w:val="28"/>
        </w:rPr>
        <w:t xml:space="preserve"> 5.1 </w:t>
      </w:r>
      <w:r w:rsidR="00AA0AA9" w:rsidRPr="00464C51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="003859A7" w:rsidRPr="00464C51">
        <w:rPr>
          <w:rFonts w:ascii="Times New Roman" w:hAnsi="Times New Roman" w:cs="Times New Roman"/>
          <w:sz w:val="28"/>
          <w:szCs w:val="28"/>
        </w:rPr>
        <w:t xml:space="preserve"> (далее - территория, в пределах которой проводятся общественные обсуждения или публичные слушания), иными способами, обеспечивающими доступ участников общественных обсуждений или публичных слушаний к указанной информации.</w:t>
      </w:r>
    </w:p>
    <w:p w:rsidR="003859A7" w:rsidRPr="00464C51" w:rsidRDefault="003859A7" w:rsidP="000F0F29">
      <w:pPr>
        <w:numPr>
          <w:ilvl w:val="0"/>
          <w:numId w:val="21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В течение всего периода размещения в соответствии с пунктом 2 части 4 и пунктом 2 части 5 статьи</w:t>
      </w:r>
      <w:r w:rsidR="00AA0AA9" w:rsidRPr="00464C51">
        <w:rPr>
          <w:rFonts w:ascii="Times New Roman" w:hAnsi="Times New Roman" w:cs="Times New Roman"/>
          <w:sz w:val="28"/>
          <w:szCs w:val="28"/>
        </w:rPr>
        <w:t xml:space="preserve"> 5.1 Градостроительного кодекса Российской Федерации</w:t>
      </w:r>
      <w:r w:rsidRPr="00464C51">
        <w:rPr>
          <w:rFonts w:ascii="Times New Roman" w:hAnsi="Times New Roman" w:cs="Times New Roman"/>
          <w:sz w:val="28"/>
          <w:szCs w:val="28"/>
        </w:rPr>
        <w:t xml:space="preserve"> проекта, подлежащего рассмотрению на общественных обсуждениях или публичных слушаниях, и информационных материалов к нему </w:t>
      </w:r>
      <w:r w:rsidR="00B340D9" w:rsidRPr="00464C51">
        <w:rPr>
          <w:rFonts w:ascii="Times New Roman" w:hAnsi="Times New Roman" w:cs="Times New Roman"/>
          <w:sz w:val="28"/>
          <w:szCs w:val="28"/>
        </w:rPr>
        <w:t xml:space="preserve">организатором общественных обсуждений или публичных слушаний </w:t>
      </w:r>
      <w:r w:rsidRPr="00464C51">
        <w:rPr>
          <w:rFonts w:ascii="Times New Roman" w:hAnsi="Times New Roman" w:cs="Times New Roman"/>
          <w:sz w:val="28"/>
          <w:szCs w:val="28"/>
        </w:rPr>
        <w:t>проводятся экспозиция или экспозиции такого проекта. В ходе работы экспозиции организ</w:t>
      </w:r>
      <w:r w:rsidR="00350FA9" w:rsidRPr="00464C51">
        <w:rPr>
          <w:rFonts w:ascii="Times New Roman" w:hAnsi="Times New Roman" w:cs="Times New Roman"/>
          <w:sz w:val="28"/>
          <w:szCs w:val="28"/>
        </w:rPr>
        <w:t>уются</w:t>
      </w:r>
      <w:r w:rsidRPr="00464C51">
        <w:rPr>
          <w:rFonts w:ascii="Times New Roman" w:hAnsi="Times New Roman" w:cs="Times New Roman"/>
          <w:sz w:val="28"/>
          <w:szCs w:val="28"/>
        </w:rPr>
        <w:t xml:space="preserve"> консультирование посетителей экспозиции, распространение информационных материалов о проекте, подлежащем рассмотрению на общественных обсужден</w:t>
      </w:r>
      <w:r w:rsidR="008F46CE" w:rsidRPr="00464C51">
        <w:rPr>
          <w:rFonts w:ascii="Times New Roman" w:hAnsi="Times New Roman" w:cs="Times New Roman"/>
          <w:sz w:val="28"/>
          <w:szCs w:val="28"/>
        </w:rPr>
        <w:t>иях или публичных слушаниях.</w:t>
      </w:r>
    </w:p>
    <w:p w:rsidR="008F46CE" w:rsidRPr="00464C51" w:rsidRDefault="008F46CE" w:rsidP="008F46C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Экспозиция проекта, подлежащего рассмотрению на общественных обсуждениях или публичных слушаниях, проводится в здании местной администрации поселения, на территории которо</w:t>
      </w:r>
      <w:r w:rsidR="003B064E" w:rsidRPr="00464C51">
        <w:rPr>
          <w:rFonts w:ascii="Times New Roman" w:hAnsi="Times New Roman" w:cs="Times New Roman"/>
          <w:sz w:val="28"/>
          <w:szCs w:val="28"/>
        </w:rPr>
        <w:t>го</w:t>
      </w:r>
      <w:r w:rsidRPr="00464C51">
        <w:rPr>
          <w:rFonts w:ascii="Times New Roman" w:hAnsi="Times New Roman" w:cs="Times New Roman"/>
          <w:sz w:val="28"/>
          <w:szCs w:val="28"/>
        </w:rPr>
        <w:t xml:space="preserve"> проводятся общественные обсуждения или публичные слушания. Служебное помещение, в котором проводится экспозиция, и время проведения экспозиции определяются в решении Главы </w:t>
      </w:r>
      <w:r w:rsidR="003B3302" w:rsidRPr="00464C51"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464C51">
        <w:rPr>
          <w:rFonts w:ascii="Times New Roman" w:hAnsi="Times New Roman" w:cs="Times New Roman"/>
          <w:sz w:val="28"/>
          <w:szCs w:val="28"/>
        </w:rPr>
        <w:t xml:space="preserve"> о проведении общественных обсуждений или публичных слушаниях. Экспозиция проекта должна содержать текстовые и графические (при наличии) материалы.</w:t>
      </w:r>
    </w:p>
    <w:p w:rsidR="008F46CE" w:rsidRPr="00464C51" w:rsidRDefault="008F46CE" w:rsidP="008F46C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Во время проведения экспозиции проекта, подлежащего рассмотрению на общественных обсуждениях или публичных слушаниях, представитель организатора общественных обсуждений или публичных слушаний ведет запись в книге (журнале) учета посетителей экспозиции проекта, подлежащего рассмотрению на общественных обсуждениях или публичных слушаниях, а также обеспечивает консультирование посетителей экспозиции.</w:t>
      </w:r>
    </w:p>
    <w:p w:rsidR="003859A7" w:rsidRPr="00464C51" w:rsidRDefault="003859A7" w:rsidP="003859A7">
      <w:pPr>
        <w:numPr>
          <w:ilvl w:val="0"/>
          <w:numId w:val="21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 xml:space="preserve">В период размещения в соответствии с пунктом 2 части 4 и пунктом 2 части 5 статьи </w:t>
      </w:r>
      <w:r w:rsidR="006B5E14" w:rsidRPr="00464C51">
        <w:rPr>
          <w:rFonts w:ascii="Times New Roman" w:hAnsi="Times New Roman" w:cs="Times New Roman"/>
          <w:sz w:val="28"/>
          <w:szCs w:val="28"/>
        </w:rPr>
        <w:t xml:space="preserve">5.1 Градостроительного кодекса Российской Федерации </w:t>
      </w:r>
      <w:r w:rsidRPr="00464C51">
        <w:rPr>
          <w:rFonts w:ascii="Times New Roman" w:hAnsi="Times New Roman" w:cs="Times New Roman"/>
          <w:sz w:val="28"/>
          <w:szCs w:val="28"/>
        </w:rPr>
        <w:t>проекта,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экспозиций такого проекта участники общественных обсуждений или публичных слушаний, прошедшие в соответствии с частью 12 статьи</w:t>
      </w:r>
      <w:r w:rsidR="006B5E14" w:rsidRPr="00464C51">
        <w:rPr>
          <w:rFonts w:ascii="Times New Roman" w:hAnsi="Times New Roman" w:cs="Times New Roman"/>
          <w:sz w:val="28"/>
          <w:szCs w:val="28"/>
        </w:rPr>
        <w:t xml:space="preserve"> 5.1 Градостроительного кодекса Российской Федерации</w:t>
      </w:r>
      <w:r w:rsidRPr="00464C51">
        <w:rPr>
          <w:rFonts w:ascii="Times New Roman" w:hAnsi="Times New Roman" w:cs="Times New Roman"/>
          <w:sz w:val="28"/>
          <w:szCs w:val="28"/>
        </w:rPr>
        <w:t xml:space="preserve"> идентификацию, </w:t>
      </w:r>
      <w:r w:rsidR="00030897" w:rsidRPr="00464C51">
        <w:rPr>
          <w:rFonts w:ascii="Times New Roman" w:hAnsi="Times New Roman" w:cs="Times New Roman"/>
          <w:sz w:val="28"/>
          <w:szCs w:val="28"/>
        </w:rPr>
        <w:t>могут</w:t>
      </w:r>
      <w:r w:rsidRPr="00464C51">
        <w:rPr>
          <w:rFonts w:ascii="Times New Roman" w:hAnsi="Times New Roman" w:cs="Times New Roman"/>
          <w:sz w:val="28"/>
          <w:szCs w:val="28"/>
        </w:rPr>
        <w:t xml:space="preserve"> вносить предложения и замечания, касающиеся такого проекта:</w:t>
      </w:r>
    </w:p>
    <w:p w:rsidR="003859A7" w:rsidRPr="00464C51" w:rsidRDefault="003859A7" w:rsidP="007C6CA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1)</w:t>
      </w:r>
      <w:r w:rsidR="007B5134" w:rsidRPr="00464C51">
        <w:rPr>
          <w:rFonts w:ascii="Times New Roman" w:hAnsi="Times New Roman" w:cs="Times New Roman"/>
          <w:sz w:val="28"/>
          <w:szCs w:val="28"/>
        </w:rPr>
        <w:t> </w:t>
      </w:r>
      <w:r w:rsidRPr="00464C51">
        <w:rPr>
          <w:rFonts w:ascii="Times New Roman" w:hAnsi="Times New Roman" w:cs="Times New Roman"/>
          <w:sz w:val="28"/>
          <w:szCs w:val="28"/>
        </w:rPr>
        <w:t>посредством официального сайта (в случае проведения общественных обсуждений);</w:t>
      </w:r>
    </w:p>
    <w:p w:rsidR="003859A7" w:rsidRPr="00464C51" w:rsidRDefault="003859A7" w:rsidP="007C6CA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2)</w:t>
      </w:r>
      <w:r w:rsidR="007B5134" w:rsidRPr="00464C51">
        <w:rPr>
          <w:rFonts w:ascii="Times New Roman" w:hAnsi="Times New Roman" w:cs="Times New Roman"/>
          <w:sz w:val="28"/>
          <w:szCs w:val="28"/>
        </w:rPr>
        <w:t> </w:t>
      </w:r>
      <w:r w:rsidRPr="00464C51">
        <w:rPr>
          <w:rFonts w:ascii="Times New Roman" w:hAnsi="Times New Roman" w:cs="Times New Roman"/>
          <w:sz w:val="28"/>
          <w:szCs w:val="28"/>
        </w:rPr>
        <w:t>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3859A7" w:rsidRPr="00464C51" w:rsidRDefault="003859A7" w:rsidP="007C6CA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3)</w:t>
      </w:r>
      <w:r w:rsidR="007B5134" w:rsidRPr="00464C51">
        <w:rPr>
          <w:rFonts w:ascii="Times New Roman" w:hAnsi="Times New Roman" w:cs="Times New Roman"/>
          <w:sz w:val="28"/>
          <w:szCs w:val="28"/>
        </w:rPr>
        <w:t> </w:t>
      </w:r>
      <w:r w:rsidRPr="00464C51">
        <w:rPr>
          <w:rFonts w:ascii="Times New Roman" w:hAnsi="Times New Roman" w:cs="Times New Roman"/>
          <w:sz w:val="28"/>
          <w:szCs w:val="28"/>
        </w:rPr>
        <w:t>в письменной форме в адрес организатора общественных обсуждений или публичных слушаний;</w:t>
      </w:r>
    </w:p>
    <w:p w:rsidR="003859A7" w:rsidRPr="00464C51" w:rsidRDefault="003859A7" w:rsidP="007C6CA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4)</w:t>
      </w:r>
      <w:r w:rsidR="007B5134" w:rsidRPr="00464C51">
        <w:rPr>
          <w:rFonts w:ascii="Times New Roman" w:hAnsi="Times New Roman" w:cs="Times New Roman"/>
          <w:sz w:val="28"/>
          <w:szCs w:val="28"/>
        </w:rPr>
        <w:t> </w:t>
      </w:r>
      <w:r w:rsidRPr="00464C51">
        <w:rPr>
          <w:rFonts w:ascii="Times New Roman" w:hAnsi="Times New Roman" w:cs="Times New Roman"/>
          <w:sz w:val="28"/>
          <w:szCs w:val="28"/>
        </w:rPr>
        <w:t>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5F227C" w:rsidRPr="00464C51" w:rsidRDefault="003859A7" w:rsidP="003859A7">
      <w:pPr>
        <w:numPr>
          <w:ilvl w:val="0"/>
          <w:numId w:val="21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 xml:space="preserve">Предложения и замечания, внесенные в соответствии с </w:t>
      </w:r>
      <w:r w:rsidR="00F054E8" w:rsidRPr="00464C51">
        <w:rPr>
          <w:rFonts w:ascii="Times New Roman" w:hAnsi="Times New Roman" w:cs="Times New Roman"/>
          <w:sz w:val="28"/>
          <w:szCs w:val="28"/>
        </w:rPr>
        <w:t>пунктом 1</w:t>
      </w:r>
      <w:r w:rsidR="00B94DFF" w:rsidRPr="00464C51">
        <w:rPr>
          <w:rFonts w:ascii="Times New Roman" w:hAnsi="Times New Roman" w:cs="Times New Roman"/>
          <w:sz w:val="28"/>
          <w:szCs w:val="28"/>
        </w:rPr>
        <w:t>5</w:t>
      </w:r>
      <w:r w:rsidR="00F054E8" w:rsidRPr="00464C51">
        <w:rPr>
          <w:rFonts w:ascii="Times New Roman" w:hAnsi="Times New Roman" w:cs="Times New Roman"/>
          <w:sz w:val="28"/>
          <w:szCs w:val="28"/>
        </w:rPr>
        <w:t xml:space="preserve"> </w:t>
      </w:r>
      <w:r w:rsidR="001E727C" w:rsidRPr="00464C51">
        <w:rPr>
          <w:rFonts w:ascii="Times New Roman" w:hAnsi="Times New Roman" w:cs="Times New Roman"/>
          <w:sz w:val="28"/>
          <w:szCs w:val="28"/>
        </w:rPr>
        <w:t>Положения</w:t>
      </w:r>
      <w:r w:rsidRPr="00464C51">
        <w:rPr>
          <w:rFonts w:ascii="Times New Roman" w:hAnsi="Times New Roman" w:cs="Times New Roman"/>
          <w:sz w:val="28"/>
          <w:szCs w:val="28"/>
        </w:rPr>
        <w:t>, подлежат регистрации, а также обязательному рассмотрению организатором общественных обсуждений или публичных слушаний</w:t>
      </w:r>
      <w:r w:rsidR="005F227C" w:rsidRPr="00464C51">
        <w:rPr>
          <w:rFonts w:ascii="Times New Roman" w:hAnsi="Times New Roman" w:cs="Times New Roman"/>
          <w:sz w:val="28"/>
          <w:szCs w:val="28"/>
        </w:rPr>
        <w:t>.</w:t>
      </w:r>
    </w:p>
    <w:p w:rsidR="005F227C" w:rsidRPr="00464C51" w:rsidRDefault="005F227C" w:rsidP="005F227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 xml:space="preserve">Предложения и замечания, внесенные в соответствии </w:t>
      </w:r>
      <w:r w:rsidR="00F054E8" w:rsidRPr="00464C51">
        <w:rPr>
          <w:rFonts w:ascii="Times New Roman" w:hAnsi="Times New Roman" w:cs="Times New Roman"/>
          <w:sz w:val="28"/>
          <w:szCs w:val="28"/>
        </w:rPr>
        <w:t>с пунктом 1</w:t>
      </w:r>
      <w:r w:rsidR="00B94DFF" w:rsidRPr="00464C51">
        <w:rPr>
          <w:rFonts w:ascii="Times New Roman" w:hAnsi="Times New Roman" w:cs="Times New Roman"/>
          <w:sz w:val="28"/>
          <w:szCs w:val="28"/>
        </w:rPr>
        <w:t>5</w:t>
      </w:r>
      <w:r w:rsidR="00F054E8" w:rsidRPr="00464C51">
        <w:rPr>
          <w:rFonts w:ascii="Times New Roman" w:hAnsi="Times New Roman" w:cs="Times New Roman"/>
          <w:sz w:val="28"/>
          <w:szCs w:val="28"/>
        </w:rPr>
        <w:t xml:space="preserve"> </w:t>
      </w:r>
      <w:r w:rsidR="001E727C" w:rsidRPr="00464C51">
        <w:rPr>
          <w:rFonts w:ascii="Times New Roman" w:hAnsi="Times New Roman" w:cs="Times New Roman"/>
          <w:sz w:val="28"/>
          <w:szCs w:val="28"/>
        </w:rPr>
        <w:t>Положения</w:t>
      </w:r>
      <w:r w:rsidRPr="00464C51">
        <w:rPr>
          <w:rFonts w:ascii="Times New Roman" w:hAnsi="Times New Roman" w:cs="Times New Roman"/>
          <w:sz w:val="28"/>
          <w:szCs w:val="28"/>
        </w:rPr>
        <w:t>, не рассматриваются в случае выявления факта представления участником общественных обсуждений или публичных слушаний недостоверных сведений</w:t>
      </w:r>
    </w:p>
    <w:p w:rsidR="003859A7" w:rsidRPr="00464C51" w:rsidRDefault="003859A7" w:rsidP="009E5DF6">
      <w:pPr>
        <w:numPr>
          <w:ilvl w:val="0"/>
          <w:numId w:val="21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3859A7" w:rsidRPr="00464C51" w:rsidRDefault="003859A7" w:rsidP="003859A7">
      <w:pPr>
        <w:numPr>
          <w:ilvl w:val="0"/>
          <w:numId w:val="21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 xml:space="preserve">Не требуется представление указанных в </w:t>
      </w:r>
      <w:r w:rsidR="00E4325D" w:rsidRPr="00464C51">
        <w:rPr>
          <w:rFonts w:ascii="Times New Roman" w:hAnsi="Times New Roman" w:cs="Times New Roman"/>
          <w:sz w:val="28"/>
          <w:szCs w:val="28"/>
        </w:rPr>
        <w:t>пункте</w:t>
      </w:r>
      <w:r w:rsidRPr="00464C51">
        <w:rPr>
          <w:rFonts w:ascii="Times New Roman" w:hAnsi="Times New Roman" w:cs="Times New Roman"/>
          <w:sz w:val="28"/>
          <w:szCs w:val="28"/>
        </w:rPr>
        <w:t xml:space="preserve"> 1</w:t>
      </w:r>
      <w:r w:rsidR="00B94DFF" w:rsidRPr="00464C51">
        <w:rPr>
          <w:rFonts w:ascii="Times New Roman" w:hAnsi="Times New Roman" w:cs="Times New Roman"/>
          <w:sz w:val="28"/>
          <w:szCs w:val="28"/>
        </w:rPr>
        <w:t>7</w:t>
      </w:r>
      <w:r w:rsidR="00E4325D" w:rsidRPr="00464C51">
        <w:rPr>
          <w:rFonts w:ascii="Times New Roman" w:hAnsi="Times New Roman" w:cs="Times New Roman"/>
          <w:sz w:val="28"/>
          <w:szCs w:val="28"/>
        </w:rPr>
        <w:t xml:space="preserve"> </w:t>
      </w:r>
      <w:r w:rsidR="001E727C" w:rsidRPr="00464C51">
        <w:rPr>
          <w:rFonts w:ascii="Times New Roman" w:hAnsi="Times New Roman" w:cs="Times New Roman"/>
          <w:sz w:val="28"/>
          <w:szCs w:val="28"/>
        </w:rPr>
        <w:t>Положения</w:t>
      </w:r>
      <w:r w:rsidRPr="00464C51">
        <w:rPr>
          <w:rFonts w:ascii="Times New Roman" w:hAnsi="Times New Roman" w:cs="Times New Roman"/>
          <w:sz w:val="28"/>
          <w:szCs w:val="28"/>
        </w:rPr>
        <w:t xml:space="preserve">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(при условии, что эти сведения содержатся на официальном сайте). При этом для подтверждения сведений, указанных в </w:t>
      </w:r>
      <w:r w:rsidR="00E4325D" w:rsidRPr="00464C51">
        <w:rPr>
          <w:rFonts w:ascii="Times New Roman" w:hAnsi="Times New Roman" w:cs="Times New Roman"/>
          <w:sz w:val="28"/>
          <w:szCs w:val="28"/>
        </w:rPr>
        <w:t>пункте 1</w:t>
      </w:r>
      <w:r w:rsidR="00811454" w:rsidRPr="00464C51">
        <w:rPr>
          <w:rFonts w:ascii="Times New Roman" w:hAnsi="Times New Roman" w:cs="Times New Roman"/>
          <w:sz w:val="28"/>
          <w:szCs w:val="28"/>
        </w:rPr>
        <w:t>7</w:t>
      </w:r>
      <w:r w:rsidR="00E4325D" w:rsidRPr="00464C51">
        <w:rPr>
          <w:rFonts w:ascii="Times New Roman" w:hAnsi="Times New Roman" w:cs="Times New Roman"/>
          <w:sz w:val="28"/>
          <w:szCs w:val="28"/>
        </w:rPr>
        <w:t xml:space="preserve"> </w:t>
      </w:r>
      <w:r w:rsidR="001E727C" w:rsidRPr="00464C51">
        <w:rPr>
          <w:rFonts w:ascii="Times New Roman" w:hAnsi="Times New Roman" w:cs="Times New Roman"/>
          <w:sz w:val="28"/>
          <w:szCs w:val="28"/>
        </w:rPr>
        <w:t>Положения</w:t>
      </w:r>
      <w:r w:rsidRPr="00464C51">
        <w:rPr>
          <w:rFonts w:ascii="Times New Roman" w:hAnsi="Times New Roman" w:cs="Times New Roman"/>
          <w:sz w:val="28"/>
          <w:szCs w:val="28"/>
        </w:rPr>
        <w:t>, может использоваться единая система идентификации и аутентификации.</w:t>
      </w:r>
    </w:p>
    <w:p w:rsidR="003859A7" w:rsidRPr="00464C51" w:rsidRDefault="003859A7" w:rsidP="003859A7">
      <w:pPr>
        <w:numPr>
          <w:ilvl w:val="0"/>
          <w:numId w:val="21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 xml:space="preserve">Обработка персональных данных участников общественных обсуждений или публичных слушаний осуществляется </w:t>
      </w:r>
      <w:r w:rsidR="00D613CF" w:rsidRPr="00464C51">
        <w:rPr>
          <w:rFonts w:ascii="Times New Roman" w:hAnsi="Times New Roman" w:cs="Times New Roman"/>
          <w:sz w:val="28"/>
          <w:szCs w:val="28"/>
        </w:rPr>
        <w:t xml:space="preserve">организатором общественных обсуждений или публичных слушаний </w:t>
      </w:r>
      <w:r w:rsidRPr="00464C51">
        <w:rPr>
          <w:rFonts w:ascii="Times New Roman" w:hAnsi="Times New Roman" w:cs="Times New Roman"/>
          <w:sz w:val="28"/>
          <w:szCs w:val="28"/>
        </w:rPr>
        <w:t xml:space="preserve">с учетом требований, установленных Федеральным законом от 27 июля 2006 года </w:t>
      </w:r>
      <w:r w:rsidR="009A606E" w:rsidRPr="00464C51">
        <w:rPr>
          <w:rFonts w:ascii="Times New Roman" w:hAnsi="Times New Roman" w:cs="Times New Roman"/>
          <w:sz w:val="28"/>
          <w:szCs w:val="28"/>
        </w:rPr>
        <w:t>№ </w:t>
      </w:r>
      <w:r w:rsidRPr="00464C51">
        <w:rPr>
          <w:rFonts w:ascii="Times New Roman" w:hAnsi="Times New Roman" w:cs="Times New Roman"/>
          <w:sz w:val="28"/>
          <w:szCs w:val="28"/>
        </w:rPr>
        <w:t xml:space="preserve">152-ФЗ </w:t>
      </w:r>
      <w:r w:rsidR="009A606E" w:rsidRPr="00464C51">
        <w:rPr>
          <w:rFonts w:ascii="Times New Roman" w:hAnsi="Times New Roman" w:cs="Times New Roman"/>
          <w:sz w:val="28"/>
          <w:szCs w:val="28"/>
        </w:rPr>
        <w:t>«</w:t>
      </w:r>
      <w:r w:rsidRPr="00464C51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9A606E" w:rsidRPr="00464C51">
        <w:rPr>
          <w:rFonts w:ascii="Times New Roman" w:hAnsi="Times New Roman" w:cs="Times New Roman"/>
          <w:sz w:val="28"/>
          <w:szCs w:val="28"/>
        </w:rPr>
        <w:t>»</w:t>
      </w:r>
      <w:r w:rsidRPr="00464C51">
        <w:rPr>
          <w:rFonts w:ascii="Times New Roman" w:hAnsi="Times New Roman" w:cs="Times New Roman"/>
          <w:sz w:val="28"/>
          <w:szCs w:val="28"/>
        </w:rPr>
        <w:t>.</w:t>
      </w:r>
    </w:p>
    <w:p w:rsidR="00FC41AB" w:rsidRPr="00464C51" w:rsidRDefault="00FC41AB" w:rsidP="00FC41AB">
      <w:pPr>
        <w:numPr>
          <w:ilvl w:val="0"/>
          <w:numId w:val="21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 xml:space="preserve">Организатором общественных обсуждений или публичных слушаний обеспечивается равный доступ к проекту, подлежащему рассмотрению на общественных обсуждениях или публичных слушаниях, всех участников общественных обсуждений или публичных слушаний (в том числе путем предоставления при проведении общественных обсуждений доступа к официальному сайту в структурных подразделениях Государственного бюджетного учреждения Курганской области «Многофункциональный центр по предоставлению государственных и муниципальных услуг» и (или) помещениях администрации поселения, входящего в состав </w:t>
      </w:r>
      <w:r w:rsidR="003B3302" w:rsidRPr="00464C51"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464C51">
        <w:rPr>
          <w:rFonts w:ascii="Times New Roman" w:hAnsi="Times New Roman" w:cs="Times New Roman"/>
          <w:sz w:val="28"/>
          <w:szCs w:val="28"/>
        </w:rPr>
        <w:t xml:space="preserve">, в отношении территории которого подготовлен проект, и (или) Администрации </w:t>
      </w:r>
      <w:r w:rsidR="00464C51" w:rsidRPr="00464C51">
        <w:rPr>
          <w:rFonts w:ascii="Times New Roman" w:hAnsi="Times New Roman" w:cs="Times New Roman"/>
          <w:sz w:val="28"/>
          <w:szCs w:val="28"/>
        </w:rPr>
        <w:t>Варгашинского района.</w:t>
      </w:r>
    </w:p>
    <w:p w:rsidR="003859A7" w:rsidRPr="00464C51" w:rsidRDefault="003859A7" w:rsidP="003859A7">
      <w:pPr>
        <w:numPr>
          <w:ilvl w:val="0"/>
          <w:numId w:val="21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Официальный сайт долж</w:t>
      </w:r>
      <w:r w:rsidR="00A41671" w:rsidRPr="00464C51">
        <w:rPr>
          <w:rFonts w:ascii="Times New Roman" w:hAnsi="Times New Roman" w:cs="Times New Roman"/>
          <w:sz w:val="28"/>
          <w:szCs w:val="28"/>
        </w:rPr>
        <w:t>ен</w:t>
      </w:r>
      <w:r w:rsidRPr="00464C51">
        <w:rPr>
          <w:rFonts w:ascii="Times New Roman" w:hAnsi="Times New Roman" w:cs="Times New Roman"/>
          <w:sz w:val="28"/>
          <w:szCs w:val="28"/>
        </w:rPr>
        <w:t xml:space="preserve"> обеспечивать возможность:</w:t>
      </w:r>
    </w:p>
    <w:p w:rsidR="003859A7" w:rsidRPr="00464C51" w:rsidRDefault="003859A7" w:rsidP="00A41671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1)</w:t>
      </w:r>
      <w:r w:rsidR="00A41671" w:rsidRPr="00464C51">
        <w:rPr>
          <w:rFonts w:ascii="Times New Roman" w:hAnsi="Times New Roman" w:cs="Times New Roman"/>
          <w:sz w:val="28"/>
          <w:szCs w:val="28"/>
        </w:rPr>
        <w:t> </w:t>
      </w:r>
      <w:r w:rsidRPr="00464C51">
        <w:rPr>
          <w:rFonts w:ascii="Times New Roman" w:hAnsi="Times New Roman" w:cs="Times New Roman"/>
          <w:sz w:val="28"/>
          <w:szCs w:val="28"/>
        </w:rPr>
        <w:t>проверки участниками общественных обсуждений полноты и достоверности отражения на официальном сайте внесенных ими предложений и замечаний;</w:t>
      </w:r>
    </w:p>
    <w:p w:rsidR="003859A7" w:rsidRPr="00464C51" w:rsidRDefault="003859A7" w:rsidP="00A41671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2)</w:t>
      </w:r>
      <w:r w:rsidR="00A41671" w:rsidRPr="00464C51">
        <w:rPr>
          <w:rFonts w:ascii="Times New Roman" w:hAnsi="Times New Roman" w:cs="Times New Roman"/>
          <w:sz w:val="28"/>
          <w:szCs w:val="28"/>
        </w:rPr>
        <w:t> </w:t>
      </w:r>
      <w:r w:rsidRPr="00464C51">
        <w:rPr>
          <w:rFonts w:ascii="Times New Roman" w:hAnsi="Times New Roman" w:cs="Times New Roman"/>
          <w:sz w:val="28"/>
          <w:szCs w:val="28"/>
        </w:rPr>
        <w:t>представления информации о результатах общественных обсуждений, количестве участников общественных обсуждений.</w:t>
      </w:r>
    </w:p>
    <w:p w:rsidR="003859A7" w:rsidRPr="00464C51" w:rsidRDefault="003859A7" w:rsidP="003859A7">
      <w:pPr>
        <w:numPr>
          <w:ilvl w:val="0"/>
          <w:numId w:val="21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Организатор общественных обсуждений или публичных слушаний подготавливает и оформляет протокол общественных обсуждений или публичных слушаний</w:t>
      </w:r>
      <w:r w:rsidR="00C53D66" w:rsidRPr="00464C51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953B9E" w:rsidRPr="00464C51">
        <w:rPr>
          <w:rFonts w:ascii="Times New Roman" w:hAnsi="Times New Roman" w:cs="Times New Roman"/>
          <w:sz w:val="28"/>
          <w:szCs w:val="28"/>
        </w:rPr>
        <w:t>3</w:t>
      </w:r>
      <w:r w:rsidR="00C53D66" w:rsidRPr="00464C51">
        <w:rPr>
          <w:rFonts w:ascii="Times New Roman" w:hAnsi="Times New Roman" w:cs="Times New Roman"/>
          <w:sz w:val="28"/>
          <w:szCs w:val="28"/>
        </w:rPr>
        <w:t xml:space="preserve"> к </w:t>
      </w:r>
      <w:r w:rsidR="00870D6B" w:rsidRPr="00464C51">
        <w:rPr>
          <w:rFonts w:ascii="Times New Roman" w:hAnsi="Times New Roman" w:cs="Times New Roman"/>
          <w:sz w:val="28"/>
          <w:szCs w:val="28"/>
          <w:lang w:eastAsia="ru-RU"/>
        </w:rPr>
        <w:t>Положению</w:t>
      </w:r>
      <w:r w:rsidR="00C53D66" w:rsidRPr="00464C51">
        <w:rPr>
          <w:rFonts w:ascii="Times New Roman" w:hAnsi="Times New Roman" w:cs="Times New Roman"/>
          <w:sz w:val="28"/>
          <w:szCs w:val="28"/>
        </w:rPr>
        <w:t>)</w:t>
      </w:r>
      <w:r w:rsidRPr="00464C51">
        <w:rPr>
          <w:rFonts w:ascii="Times New Roman" w:hAnsi="Times New Roman" w:cs="Times New Roman"/>
          <w:sz w:val="28"/>
          <w:szCs w:val="28"/>
        </w:rPr>
        <w:t>, в котором указываются:</w:t>
      </w:r>
    </w:p>
    <w:p w:rsidR="003859A7" w:rsidRPr="00464C51" w:rsidRDefault="003859A7" w:rsidP="00E83CA6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1)</w:t>
      </w:r>
      <w:r w:rsidR="00681783" w:rsidRPr="00464C51">
        <w:rPr>
          <w:rFonts w:ascii="Times New Roman" w:hAnsi="Times New Roman" w:cs="Times New Roman"/>
          <w:sz w:val="28"/>
          <w:szCs w:val="28"/>
        </w:rPr>
        <w:t> </w:t>
      </w:r>
      <w:r w:rsidRPr="00464C51">
        <w:rPr>
          <w:rFonts w:ascii="Times New Roman" w:hAnsi="Times New Roman" w:cs="Times New Roman"/>
          <w:sz w:val="28"/>
          <w:szCs w:val="28"/>
        </w:rPr>
        <w:t>дата оформления протокола общественных обсуждений или публичных слушаний;</w:t>
      </w:r>
    </w:p>
    <w:p w:rsidR="003859A7" w:rsidRPr="00464C51" w:rsidRDefault="003859A7" w:rsidP="00E83CA6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2)</w:t>
      </w:r>
      <w:r w:rsidR="00681783" w:rsidRPr="00464C51">
        <w:rPr>
          <w:rFonts w:ascii="Times New Roman" w:hAnsi="Times New Roman" w:cs="Times New Roman"/>
          <w:sz w:val="28"/>
          <w:szCs w:val="28"/>
        </w:rPr>
        <w:t> </w:t>
      </w:r>
      <w:r w:rsidRPr="00464C51">
        <w:rPr>
          <w:rFonts w:ascii="Times New Roman" w:hAnsi="Times New Roman" w:cs="Times New Roman"/>
          <w:sz w:val="28"/>
          <w:szCs w:val="28"/>
        </w:rPr>
        <w:t>информация об организаторе общественных обсуждений или публичных слушаний;</w:t>
      </w:r>
    </w:p>
    <w:p w:rsidR="003859A7" w:rsidRPr="00464C51" w:rsidRDefault="003859A7" w:rsidP="00E83CA6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3)</w:t>
      </w:r>
      <w:r w:rsidR="00681783" w:rsidRPr="00464C51">
        <w:rPr>
          <w:rFonts w:ascii="Times New Roman" w:hAnsi="Times New Roman" w:cs="Times New Roman"/>
          <w:sz w:val="28"/>
          <w:szCs w:val="28"/>
        </w:rPr>
        <w:t> </w:t>
      </w:r>
      <w:r w:rsidRPr="00464C51">
        <w:rPr>
          <w:rFonts w:ascii="Times New Roman" w:hAnsi="Times New Roman" w:cs="Times New Roman"/>
          <w:sz w:val="28"/>
          <w:szCs w:val="28"/>
        </w:rPr>
        <w:t>информация, содержащаяся в опубликованном</w:t>
      </w:r>
      <w:r w:rsidR="008C1D39" w:rsidRPr="00464C51">
        <w:rPr>
          <w:rFonts w:ascii="Times New Roman" w:hAnsi="Times New Roman" w:cs="Times New Roman"/>
          <w:sz w:val="28"/>
          <w:szCs w:val="28"/>
        </w:rPr>
        <w:t xml:space="preserve"> </w:t>
      </w:r>
      <w:r w:rsidR="008C1D39" w:rsidRPr="00464C51">
        <w:rPr>
          <w:rFonts w:ascii="Times New Roman" w:hAnsi="Times New Roman" w:cs="Times New Roman"/>
          <w:sz w:val="28"/>
          <w:szCs w:val="28"/>
          <w:lang w:eastAsia="ru-RU"/>
        </w:rPr>
        <w:t>(обнародован</w:t>
      </w:r>
      <w:r w:rsidR="00FC7A9C" w:rsidRPr="00464C51">
        <w:rPr>
          <w:rFonts w:ascii="Times New Roman" w:hAnsi="Times New Roman" w:cs="Times New Roman"/>
          <w:sz w:val="28"/>
          <w:szCs w:val="28"/>
          <w:lang w:eastAsia="ru-RU"/>
        </w:rPr>
        <w:t>ном</w:t>
      </w:r>
      <w:r w:rsidR="008C1D39" w:rsidRPr="00464C51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464C51">
        <w:rPr>
          <w:rFonts w:ascii="Times New Roman" w:hAnsi="Times New Roman" w:cs="Times New Roman"/>
          <w:sz w:val="28"/>
          <w:szCs w:val="28"/>
        </w:rPr>
        <w:t xml:space="preserve"> оповещении о начале общественных обсуждений или публичных слушаний, дата и источник его опубликования</w:t>
      </w:r>
      <w:r w:rsidR="00CC2B98" w:rsidRPr="00464C51">
        <w:rPr>
          <w:rFonts w:ascii="Times New Roman" w:hAnsi="Times New Roman" w:cs="Times New Roman"/>
          <w:sz w:val="28"/>
          <w:szCs w:val="28"/>
        </w:rPr>
        <w:t xml:space="preserve"> </w:t>
      </w:r>
      <w:r w:rsidR="00CC2B98" w:rsidRPr="00464C51">
        <w:rPr>
          <w:rFonts w:ascii="Times New Roman" w:hAnsi="Times New Roman" w:cs="Times New Roman"/>
          <w:sz w:val="28"/>
          <w:szCs w:val="28"/>
          <w:lang w:eastAsia="ru-RU"/>
        </w:rPr>
        <w:t>(обнародования)</w:t>
      </w:r>
      <w:r w:rsidRPr="00464C51">
        <w:rPr>
          <w:rFonts w:ascii="Times New Roman" w:hAnsi="Times New Roman" w:cs="Times New Roman"/>
          <w:sz w:val="28"/>
          <w:szCs w:val="28"/>
        </w:rPr>
        <w:t>;</w:t>
      </w:r>
    </w:p>
    <w:p w:rsidR="003859A7" w:rsidRPr="00464C51" w:rsidRDefault="003859A7" w:rsidP="00E83CA6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4)</w:t>
      </w:r>
      <w:r w:rsidR="00681783" w:rsidRPr="00464C51">
        <w:rPr>
          <w:rFonts w:ascii="Times New Roman" w:hAnsi="Times New Roman" w:cs="Times New Roman"/>
          <w:sz w:val="28"/>
          <w:szCs w:val="28"/>
        </w:rPr>
        <w:t> </w:t>
      </w:r>
      <w:r w:rsidRPr="00464C51">
        <w:rPr>
          <w:rFonts w:ascii="Times New Roman" w:hAnsi="Times New Roman" w:cs="Times New Roman"/>
          <w:sz w:val="28"/>
          <w:szCs w:val="28"/>
        </w:rPr>
        <w:t>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слушания;</w:t>
      </w:r>
    </w:p>
    <w:p w:rsidR="003859A7" w:rsidRPr="00464C51" w:rsidRDefault="003859A7" w:rsidP="00E83CA6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5)</w:t>
      </w:r>
      <w:r w:rsidR="00681783" w:rsidRPr="00464C51">
        <w:rPr>
          <w:rFonts w:ascii="Times New Roman" w:hAnsi="Times New Roman" w:cs="Times New Roman"/>
          <w:sz w:val="28"/>
          <w:szCs w:val="28"/>
        </w:rPr>
        <w:t> </w:t>
      </w:r>
      <w:r w:rsidRPr="00464C51">
        <w:rPr>
          <w:rFonts w:ascii="Times New Roman" w:hAnsi="Times New Roman" w:cs="Times New Roman"/>
          <w:sz w:val="28"/>
          <w:szCs w:val="28"/>
        </w:rPr>
        <w:t>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</w:p>
    <w:p w:rsidR="008F023D" w:rsidRPr="00464C51" w:rsidRDefault="006D5E28" w:rsidP="00E83CA6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Протокол общественных обсуждений</w:t>
      </w:r>
      <w:r w:rsidR="00C40FBB" w:rsidRPr="00464C51">
        <w:rPr>
          <w:rFonts w:ascii="Times New Roman" w:hAnsi="Times New Roman" w:cs="Times New Roman"/>
          <w:sz w:val="28"/>
          <w:szCs w:val="28"/>
        </w:rPr>
        <w:t xml:space="preserve"> подготавливается и оформляется непосредственно после </w:t>
      </w:r>
      <w:r w:rsidR="00157210" w:rsidRPr="00464C51">
        <w:rPr>
          <w:rFonts w:ascii="Times New Roman" w:hAnsi="Times New Roman" w:cs="Times New Roman"/>
          <w:sz w:val="28"/>
          <w:szCs w:val="28"/>
        </w:rPr>
        <w:t xml:space="preserve">окончания срока </w:t>
      </w:r>
      <w:r w:rsidR="000F7E28" w:rsidRPr="00464C51">
        <w:rPr>
          <w:rFonts w:ascii="Times New Roman" w:hAnsi="Times New Roman" w:cs="Times New Roman"/>
          <w:sz w:val="28"/>
          <w:szCs w:val="28"/>
        </w:rPr>
        <w:t xml:space="preserve">размещения в соответствии с пунктом 2 части 4 статьи </w:t>
      </w:r>
      <w:r w:rsidR="00157210" w:rsidRPr="00464C51">
        <w:rPr>
          <w:rFonts w:ascii="Times New Roman" w:hAnsi="Times New Roman" w:cs="Times New Roman"/>
          <w:sz w:val="28"/>
          <w:szCs w:val="28"/>
        </w:rPr>
        <w:t>5.1 Градостроительного кодекса Российской Федераци</w:t>
      </w:r>
      <w:r w:rsidR="00FF24D7" w:rsidRPr="00464C51">
        <w:rPr>
          <w:rFonts w:ascii="Times New Roman" w:hAnsi="Times New Roman" w:cs="Times New Roman"/>
          <w:sz w:val="28"/>
          <w:szCs w:val="28"/>
        </w:rPr>
        <w:t>и</w:t>
      </w:r>
      <w:r w:rsidR="00157210" w:rsidRPr="00464C51">
        <w:rPr>
          <w:rFonts w:ascii="Times New Roman" w:hAnsi="Times New Roman" w:cs="Times New Roman"/>
          <w:sz w:val="28"/>
          <w:szCs w:val="28"/>
        </w:rPr>
        <w:t xml:space="preserve"> </w:t>
      </w:r>
      <w:r w:rsidR="000F7E28" w:rsidRPr="00464C51">
        <w:rPr>
          <w:rFonts w:ascii="Times New Roman" w:hAnsi="Times New Roman" w:cs="Times New Roman"/>
          <w:sz w:val="28"/>
          <w:szCs w:val="28"/>
        </w:rPr>
        <w:t>проекта,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экспозиций такого проекта</w:t>
      </w:r>
      <w:r w:rsidR="00FF24D7" w:rsidRPr="00464C51">
        <w:rPr>
          <w:rFonts w:ascii="Times New Roman" w:hAnsi="Times New Roman" w:cs="Times New Roman"/>
          <w:sz w:val="28"/>
          <w:szCs w:val="28"/>
        </w:rPr>
        <w:t>.</w:t>
      </w:r>
    </w:p>
    <w:p w:rsidR="00FF24D7" w:rsidRPr="00464C51" w:rsidRDefault="00FF24D7" w:rsidP="00E83CA6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 xml:space="preserve">Протокол публичных слушаний подготавливается и оформляется непосредственно после проведения собрания </w:t>
      </w:r>
      <w:r w:rsidR="009943E3" w:rsidRPr="00464C51">
        <w:rPr>
          <w:rFonts w:ascii="Times New Roman" w:hAnsi="Times New Roman" w:cs="Times New Roman"/>
          <w:sz w:val="28"/>
          <w:szCs w:val="28"/>
        </w:rPr>
        <w:t xml:space="preserve"> или собраний </w:t>
      </w:r>
      <w:r w:rsidRPr="00464C51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A94C9E" w:rsidRPr="00464C51">
        <w:rPr>
          <w:rFonts w:ascii="Times New Roman" w:hAnsi="Times New Roman" w:cs="Times New Roman"/>
          <w:sz w:val="28"/>
          <w:szCs w:val="28"/>
        </w:rPr>
        <w:t>.</w:t>
      </w:r>
    </w:p>
    <w:p w:rsidR="003859A7" w:rsidRPr="00464C51" w:rsidRDefault="003859A7" w:rsidP="003859A7">
      <w:pPr>
        <w:numPr>
          <w:ilvl w:val="0"/>
          <w:numId w:val="21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 xml:space="preserve">К протоколу общественных обсуждений или публичных слушаний </w:t>
      </w:r>
      <w:r w:rsidR="008F7A6E" w:rsidRPr="00464C51">
        <w:rPr>
          <w:rFonts w:ascii="Times New Roman" w:hAnsi="Times New Roman" w:cs="Times New Roman"/>
          <w:sz w:val="28"/>
          <w:szCs w:val="28"/>
        </w:rPr>
        <w:t>организатором</w:t>
      </w:r>
      <w:r w:rsidR="008F7A6E" w:rsidRPr="00464C5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4474D" w:rsidRPr="00464C51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 </w:t>
      </w:r>
      <w:r w:rsidRPr="00464C51">
        <w:rPr>
          <w:rFonts w:ascii="Times New Roman" w:hAnsi="Times New Roman" w:cs="Times New Roman"/>
          <w:sz w:val="28"/>
          <w:szCs w:val="28"/>
        </w:rPr>
        <w:t>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3859A7" w:rsidRPr="00464C51" w:rsidRDefault="003859A7" w:rsidP="003859A7">
      <w:pPr>
        <w:numPr>
          <w:ilvl w:val="0"/>
          <w:numId w:val="21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 xml:space="preserve">Участник общественных обсуждений или публичных слушаний, который внес предложения и замечания, касающиеся проекта, рассмотренного на общественных обсуждениях или публичных слушаниях, </w:t>
      </w:r>
      <w:r w:rsidR="0064474D" w:rsidRPr="00464C51">
        <w:rPr>
          <w:rFonts w:ascii="Times New Roman" w:hAnsi="Times New Roman" w:cs="Times New Roman"/>
          <w:sz w:val="28"/>
          <w:szCs w:val="28"/>
        </w:rPr>
        <w:t>при необходимости может</w:t>
      </w:r>
      <w:r w:rsidRPr="00464C51">
        <w:rPr>
          <w:rFonts w:ascii="Times New Roman" w:hAnsi="Times New Roman" w:cs="Times New Roman"/>
          <w:sz w:val="28"/>
          <w:szCs w:val="28"/>
        </w:rPr>
        <w:t xml:space="preserve"> получить выписку из протокола общественных обсуждений или публичных слушаний, содержащую внесенные этим участником предложения и замечания</w:t>
      </w:r>
      <w:r w:rsidR="0064474D" w:rsidRPr="00464C51">
        <w:rPr>
          <w:rFonts w:ascii="Times New Roman" w:hAnsi="Times New Roman" w:cs="Times New Roman"/>
          <w:sz w:val="28"/>
          <w:szCs w:val="28"/>
        </w:rPr>
        <w:t xml:space="preserve">, у организатора </w:t>
      </w:r>
      <w:r w:rsidR="0054368E" w:rsidRPr="00464C51">
        <w:rPr>
          <w:rFonts w:ascii="Times New Roman" w:hAnsi="Times New Roman" w:cs="Times New Roman"/>
          <w:sz w:val="28"/>
          <w:szCs w:val="28"/>
        </w:rPr>
        <w:t>общественных обсуждений или публичных слушаний</w:t>
      </w:r>
      <w:r w:rsidRPr="00464C51">
        <w:rPr>
          <w:rFonts w:ascii="Times New Roman" w:hAnsi="Times New Roman" w:cs="Times New Roman"/>
          <w:sz w:val="28"/>
          <w:szCs w:val="28"/>
        </w:rPr>
        <w:t>.</w:t>
      </w:r>
    </w:p>
    <w:p w:rsidR="003859A7" w:rsidRPr="00464C51" w:rsidRDefault="003859A7" w:rsidP="003859A7">
      <w:pPr>
        <w:numPr>
          <w:ilvl w:val="0"/>
          <w:numId w:val="21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</w:t>
      </w:r>
      <w:r w:rsidR="00100C13" w:rsidRPr="00464C51">
        <w:rPr>
          <w:rFonts w:ascii="Times New Roman" w:hAnsi="Times New Roman" w:cs="Times New Roman"/>
          <w:sz w:val="28"/>
          <w:szCs w:val="28"/>
        </w:rPr>
        <w:t xml:space="preserve"> </w:t>
      </w:r>
      <w:r w:rsidR="00E302E4" w:rsidRPr="00464C51">
        <w:rPr>
          <w:rFonts w:ascii="Times New Roman" w:hAnsi="Times New Roman" w:cs="Times New Roman"/>
          <w:color w:val="000000"/>
          <w:sz w:val="28"/>
          <w:szCs w:val="28"/>
        </w:rPr>
        <w:t xml:space="preserve">в срок не позднее трех дней со дня составления такого протокола </w:t>
      </w:r>
      <w:r w:rsidR="00100C13" w:rsidRPr="00464C51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953B9E" w:rsidRPr="00464C51">
        <w:rPr>
          <w:rFonts w:ascii="Times New Roman" w:hAnsi="Times New Roman" w:cs="Times New Roman"/>
          <w:sz w:val="28"/>
          <w:szCs w:val="28"/>
        </w:rPr>
        <w:t>4</w:t>
      </w:r>
      <w:r w:rsidR="00100C13" w:rsidRPr="00464C51">
        <w:rPr>
          <w:rFonts w:ascii="Times New Roman" w:hAnsi="Times New Roman" w:cs="Times New Roman"/>
          <w:sz w:val="28"/>
          <w:szCs w:val="28"/>
        </w:rPr>
        <w:t xml:space="preserve"> к </w:t>
      </w:r>
      <w:r w:rsidR="00870D6B" w:rsidRPr="00464C51">
        <w:rPr>
          <w:rFonts w:ascii="Times New Roman" w:hAnsi="Times New Roman" w:cs="Times New Roman"/>
          <w:sz w:val="28"/>
          <w:szCs w:val="28"/>
          <w:lang w:eastAsia="ru-RU"/>
        </w:rPr>
        <w:t>Положению</w:t>
      </w:r>
      <w:r w:rsidR="00100C13" w:rsidRPr="00464C51">
        <w:rPr>
          <w:rFonts w:ascii="Times New Roman" w:hAnsi="Times New Roman" w:cs="Times New Roman"/>
          <w:sz w:val="28"/>
          <w:szCs w:val="28"/>
        </w:rPr>
        <w:t>)</w:t>
      </w:r>
      <w:r w:rsidRPr="00464C51">
        <w:rPr>
          <w:rFonts w:ascii="Times New Roman" w:hAnsi="Times New Roman" w:cs="Times New Roman"/>
          <w:sz w:val="28"/>
          <w:szCs w:val="28"/>
        </w:rPr>
        <w:t>.</w:t>
      </w:r>
    </w:p>
    <w:p w:rsidR="003859A7" w:rsidRPr="00464C51" w:rsidRDefault="003859A7" w:rsidP="003859A7">
      <w:pPr>
        <w:numPr>
          <w:ilvl w:val="0"/>
          <w:numId w:val="21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В заключении о результатах общественных обсуждений или публичных слушаний должны быть указаны:</w:t>
      </w:r>
    </w:p>
    <w:p w:rsidR="003859A7" w:rsidRPr="00464C51" w:rsidRDefault="003859A7" w:rsidP="003859A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1)</w:t>
      </w:r>
      <w:r w:rsidR="00681783" w:rsidRPr="00464C51">
        <w:rPr>
          <w:rFonts w:ascii="Times New Roman" w:hAnsi="Times New Roman" w:cs="Times New Roman"/>
          <w:sz w:val="28"/>
          <w:szCs w:val="28"/>
        </w:rPr>
        <w:t> </w:t>
      </w:r>
      <w:r w:rsidRPr="00464C51">
        <w:rPr>
          <w:rFonts w:ascii="Times New Roman" w:hAnsi="Times New Roman" w:cs="Times New Roman"/>
          <w:sz w:val="28"/>
          <w:szCs w:val="28"/>
        </w:rPr>
        <w:t>дата оформления заключения о результатах общественных обсуждений или публичных слушаний;</w:t>
      </w:r>
    </w:p>
    <w:p w:rsidR="003859A7" w:rsidRPr="00464C51" w:rsidRDefault="003859A7" w:rsidP="003859A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2)</w:t>
      </w:r>
      <w:r w:rsidR="00681783" w:rsidRPr="00464C51">
        <w:rPr>
          <w:rFonts w:ascii="Times New Roman" w:hAnsi="Times New Roman" w:cs="Times New Roman"/>
          <w:sz w:val="28"/>
          <w:szCs w:val="28"/>
        </w:rPr>
        <w:t> </w:t>
      </w:r>
      <w:r w:rsidRPr="00464C51">
        <w:rPr>
          <w:rFonts w:ascii="Times New Roman" w:hAnsi="Times New Roman" w:cs="Times New Roman"/>
          <w:sz w:val="28"/>
          <w:szCs w:val="28"/>
        </w:rPr>
        <w:t>наименование проекта, рассмотренного на общественных обсуждениях или публичных слушаниях,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слушаниях;</w:t>
      </w:r>
    </w:p>
    <w:p w:rsidR="003859A7" w:rsidRPr="00464C51" w:rsidRDefault="003859A7" w:rsidP="003859A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3)</w:t>
      </w:r>
      <w:r w:rsidR="00681783" w:rsidRPr="00464C51">
        <w:rPr>
          <w:rFonts w:ascii="Times New Roman" w:hAnsi="Times New Roman" w:cs="Times New Roman"/>
          <w:sz w:val="28"/>
          <w:szCs w:val="28"/>
        </w:rPr>
        <w:t> </w:t>
      </w:r>
      <w:r w:rsidRPr="00464C51">
        <w:rPr>
          <w:rFonts w:ascii="Times New Roman" w:hAnsi="Times New Roman" w:cs="Times New Roman"/>
          <w:sz w:val="28"/>
          <w:szCs w:val="28"/>
        </w:rPr>
        <w:t>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</w:r>
    </w:p>
    <w:p w:rsidR="003859A7" w:rsidRPr="00464C51" w:rsidRDefault="003859A7" w:rsidP="003859A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4)</w:t>
      </w:r>
      <w:r w:rsidR="00681783" w:rsidRPr="00464C51">
        <w:rPr>
          <w:rFonts w:ascii="Times New Roman" w:hAnsi="Times New Roman" w:cs="Times New Roman"/>
          <w:sz w:val="28"/>
          <w:szCs w:val="28"/>
        </w:rPr>
        <w:t> </w:t>
      </w:r>
      <w:r w:rsidRPr="00464C51">
        <w:rPr>
          <w:rFonts w:ascii="Times New Roman" w:hAnsi="Times New Roman" w:cs="Times New Roman"/>
          <w:sz w:val="28"/>
          <w:szCs w:val="28"/>
        </w:rPr>
        <w:t>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:rsidR="003859A7" w:rsidRPr="00464C51" w:rsidRDefault="003859A7" w:rsidP="003859A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5)</w:t>
      </w:r>
      <w:r w:rsidR="00681783" w:rsidRPr="00464C51">
        <w:rPr>
          <w:rFonts w:ascii="Times New Roman" w:hAnsi="Times New Roman" w:cs="Times New Roman"/>
          <w:sz w:val="28"/>
          <w:szCs w:val="28"/>
        </w:rPr>
        <w:t> </w:t>
      </w:r>
      <w:r w:rsidRPr="00464C51">
        <w:rPr>
          <w:rFonts w:ascii="Times New Roman" w:hAnsi="Times New Roman" w:cs="Times New Roman"/>
          <w:sz w:val="28"/>
          <w:szCs w:val="28"/>
        </w:rPr>
        <w:t>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</w:p>
    <w:p w:rsidR="00876BF0" w:rsidRPr="00464C51" w:rsidRDefault="003859A7" w:rsidP="003859A7">
      <w:pPr>
        <w:numPr>
          <w:ilvl w:val="0"/>
          <w:numId w:val="21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 xml:space="preserve">Заключение о результатах общественных обсуждений или публичных слушаний </w:t>
      </w:r>
      <w:r w:rsidR="00CC3DD0" w:rsidRPr="00464C51">
        <w:rPr>
          <w:rFonts w:ascii="Times New Roman" w:hAnsi="Times New Roman" w:cs="Times New Roman"/>
          <w:sz w:val="28"/>
          <w:szCs w:val="28"/>
        </w:rPr>
        <w:t>публику</w:t>
      </w:r>
      <w:r w:rsidR="00D613CF" w:rsidRPr="00464C51">
        <w:rPr>
          <w:rFonts w:ascii="Times New Roman" w:hAnsi="Times New Roman" w:cs="Times New Roman"/>
          <w:sz w:val="28"/>
          <w:szCs w:val="28"/>
        </w:rPr>
        <w:t>е</w:t>
      </w:r>
      <w:r w:rsidR="00CC3DD0" w:rsidRPr="00464C51">
        <w:rPr>
          <w:rFonts w:ascii="Times New Roman" w:hAnsi="Times New Roman" w:cs="Times New Roman"/>
          <w:sz w:val="28"/>
          <w:szCs w:val="28"/>
        </w:rPr>
        <w:t>тся</w:t>
      </w:r>
      <w:r w:rsidR="006431FF" w:rsidRPr="00464C51">
        <w:rPr>
          <w:rFonts w:ascii="Times New Roman" w:hAnsi="Times New Roman" w:cs="Times New Roman"/>
          <w:sz w:val="28"/>
          <w:szCs w:val="28"/>
        </w:rPr>
        <w:t xml:space="preserve"> (обнарод</w:t>
      </w:r>
      <w:r w:rsidR="00CC3DD0" w:rsidRPr="00464C51">
        <w:rPr>
          <w:rFonts w:ascii="Times New Roman" w:hAnsi="Times New Roman" w:cs="Times New Roman"/>
          <w:sz w:val="28"/>
          <w:szCs w:val="28"/>
        </w:rPr>
        <w:t>у</w:t>
      </w:r>
      <w:r w:rsidR="00D613CF" w:rsidRPr="00464C51">
        <w:rPr>
          <w:rFonts w:ascii="Times New Roman" w:hAnsi="Times New Roman" w:cs="Times New Roman"/>
          <w:sz w:val="28"/>
          <w:szCs w:val="28"/>
        </w:rPr>
        <w:t>е</w:t>
      </w:r>
      <w:r w:rsidR="00CC3DD0" w:rsidRPr="00464C51">
        <w:rPr>
          <w:rFonts w:ascii="Times New Roman" w:hAnsi="Times New Roman" w:cs="Times New Roman"/>
          <w:sz w:val="28"/>
          <w:szCs w:val="28"/>
        </w:rPr>
        <w:t>тся</w:t>
      </w:r>
      <w:r w:rsidR="006431FF" w:rsidRPr="00464C51">
        <w:rPr>
          <w:rFonts w:ascii="Times New Roman" w:hAnsi="Times New Roman" w:cs="Times New Roman"/>
          <w:sz w:val="28"/>
          <w:szCs w:val="28"/>
        </w:rPr>
        <w:t>)</w:t>
      </w:r>
      <w:r w:rsidRPr="00464C51">
        <w:rPr>
          <w:rFonts w:ascii="Times New Roman" w:hAnsi="Times New Roman" w:cs="Times New Roman"/>
          <w:sz w:val="28"/>
          <w:szCs w:val="28"/>
        </w:rPr>
        <w:t xml:space="preserve"> </w:t>
      </w:r>
      <w:r w:rsidR="00CC3DD0" w:rsidRPr="00464C51">
        <w:rPr>
          <w:rFonts w:ascii="Times New Roman" w:hAnsi="Times New Roman" w:cs="Times New Roman"/>
          <w:sz w:val="28"/>
          <w:szCs w:val="28"/>
        </w:rPr>
        <w:t xml:space="preserve">организатором общественных обсуждений или публичных слушаний </w:t>
      </w:r>
      <w:r w:rsidRPr="00464C51">
        <w:rPr>
          <w:rFonts w:ascii="Times New Roman" w:hAnsi="Times New Roman" w:cs="Times New Roman"/>
          <w:sz w:val="28"/>
          <w:szCs w:val="28"/>
        </w:rPr>
        <w:t>в порядке, установленном для официального опубликования</w:t>
      </w:r>
      <w:r w:rsidR="006431FF" w:rsidRPr="00464C51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Pr="00464C51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актов, иной официальной информации, и размещается на официальном сайте.</w:t>
      </w:r>
    </w:p>
    <w:p w:rsidR="0089438A" w:rsidRPr="00464C51" w:rsidRDefault="00100C13" w:rsidP="00183B87">
      <w:pPr>
        <w:numPr>
          <w:ilvl w:val="0"/>
          <w:numId w:val="21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Информационные стенды, на которых распространяется оповещение о начале общественных обсуждений или публичных слушаний</w:t>
      </w:r>
      <w:r w:rsidR="00827723" w:rsidRPr="00464C51">
        <w:rPr>
          <w:rFonts w:ascii="Times New Roman" w:hAnsi="Times New Roman" w:cs="Times New Roman"/>
          <w:sz w:val="28"/>
          <w:szCs w:val="28"/>
        </w:rPr>
        <w:t xml:space="preserve"> (приложение 5 к </w:t>
      </w:r>
      <w:r w:rsidR="00870D6B" w:rsidRPr="00464C51">
        <w:rPr>
          <w:rFonts w:ascii="Times New Roman" w:hAnsi="Times New Roman" w:cs="Times New Roman"/>
          <w:sz w:val="28"/>
          <w:szCs w:val="28"/>
          <w:lang w:eastAsia="ru-RU"/>
        </w:rPr>
        <w:t>Положению</w:t>
      </w:r>
      <w:r w:rsidR="00827723" w:rsidRPr="00464C51">
        <w:rPr>
          <w:rFonts w:ascii="Times New Roman" w:hAnsi="Times New Roman" w:cs="Times New Roman"/>
          <w:sz w:val="28"/>
          <w:szCs w:val="28"/>
        </w:rPr>
        <w:t>)</w:t>
      </w:r>
      <w:r w:rsidRPr="00464C51">
        <w:rPr>
          <w:rFonts w:ascii="Times New Roman" w:hAnsi="Times New Roman" w:cs="Times New Roman"/>
          <w:sz w:val="28"/>
          <w:szCs w:val="28"/>
        </w:rPr>
        <w:t>, оборудуются около здания местной администрации поселения, в местах массового скопления граждан и в иных местах, расположенных на территории, в пределах которой проводятся общественные обсуждения или публичные слушания.</w:t>
      </w:r>
    </w:p>
    <w:p w:rsidR="00193DD6" w:rsidRPr="00464C51" w:rsidRDefault="006A4AEF" w:rsidP="00193DD6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 xml:space="preserve">В качестве информационных стендов могут быть использованы информационные стенды местной администрации поселения, на территории которой проводятся общественные обсуждения или публичные слушания, при наличии на таких стендах не менее </w:t>
      </w:r>
      <w:r w:rsidR="00207840" w:rsidRPr="00464C51">
        <w:rPr>
          <w:rFonts w:ascii="Times New Roman" w:hAnsi="Times New Roman" w:cs="Times New Roman"/>
          <w:sz w:val="28"/>
          <w:szCs w:val="28"/>
        </w:rPr>
        <w:t>трех</w:t>
      </w:r>
      <w:r w:rsidRPr="00464C51">
        <w:rPr>
          <w:rFonts w:ascii="Times New Roman" w:hAnsi="Times New Roman" w:cs="Times New Roman"/>
          <w:sz w:val="28"/>
          <w:szCs w:val="28"/>
        </w:rPr>
        <w:t xml:space="preserve"> свободных карманов формата А4.</w:t>
      </w:r>
    </w:p>
    <w:p w:rsidR="00607913" w:rsidRPr="009E5DF6" w:rsidRDefault="00607913" w:rsidP="00FF0821">
      <w:pPr>
        <w:tabs>
          <w:tab w:val="left" w:pos="1134"/>
        </w:tabs>
        <w:jc w:val="both"/>
      </w:pPr>
    </w:p>
    <w:p w:rsidR="009D2AB5" w:rsidRPr="00464C51" w:rsidRDefault="009D2AB5" w:rsidP="00183B87">
      <w:pPr>
        <w:tabs>
          <w:tab w:val="left" w:pos="113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5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464C5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464C51">
        <w:rPr>
          <w:rFonts w:ascii="Times New Roman" w:hAnsi="Times New Roman" w:cs="Times New Roman"/>
          <w:b/>
          <w:sz w:val="28"/>
          <w:szCs w:val="28"/>
        </w:rPr>
        <w:t xml:space="preserve">. Особенности проведения </w:t>
      </w:r>
      <w:r w:rsidR="00BC117D" w:rsidRPr="00464C51">
        <w:rPr>
          <w:rFonts w:ascii="Times New Roman" w:hAnsi="Times New Roman" w:cs="Times New Roman"/>
          <w:b/>
          <w:sz w:val="28"/>
          <w:szCs w:val="28"/>
        </w:rPr>
        <w:t xml:space="preserve">общественных обсуждений или </w:t>
      </w:r>
      <w:r w:rsidRPr="00464C51">
        <w:rPr>
          <w:rFonts w:ascii="Times New Roman" w:hAnsi="Times New Roman" w:cs="Times New Roman"/>
          <w:b/>
          <w:sz w:val="28"/>
          <w:szCs w:val="28"/>
        </w:rPr>
        <w:t>публичных слушаний по проекту генерального плана поселения, а также по внесению в него изменений</w:t>
      </w:r>
    </w:p>
    <w:p w:rsidR="009D2AB5" w:rsidRPr="009E5DF6" w:rsidRDefault="009D2AB5" w:rsidP="00183B87">
      <w:pPr>
        <w:tabs>
          <w:tab w:val="left" w:pos="1134"/>
        </w:tabs>
        <w:ind w:firstLine="720"/>
        <w:jc w:val="both"/>
      </w:pPr>
    </w:p>
    <w:p w:rsidR="009D2AB5" w:rsidRPr="00464C51" w:rsidRDefault="00BC117D" w:rsidP="00C817B3">
      <w:pPr>
        <w:numPr>
          <w:ilvl w:val="0"/>
          <w:numId w:val="3"/>
        </w:numPr>
        <w:tabs>
          <w:tab w:val="left" w:pos="1134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Общественные обсуждения или п</w:t>
      </w:r>
      <w:r w:rsidR="009D2AB5" w:rsidRPr="00464C51">
        <w:rPr>
          <w:rFonts w:ascii="Times New Roman" w:hAnsi="Times New Roman" w:cs="Times New Roman"/>
          <w:sz w:val="28"/>
          <w:szCs w:val="28"/>
        </w:rPr>
        <w:t xml:space="preserve">убличные слушания по проекту генерального плана поселения, а также по внесению в него изменений, проводятся в порядке, предусмотренном разделом </w:t>
      </w:r>
      <w:r w:rsidR="009D2AB5" w:rsidRPr="00464C5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D2AB5" w:rsidRPr="00464C51">
        <w:rPr>
          <w:rFonts w:ascii="Times New Roman" w:hAnsi="Times New Roman" w:cs="Times New Roman"/>
          <w:sz w:val="28"/>
          <w:szCs w:val="28"/>
        </w:rPr>
        <w:t xml:space="preserve"> Положения, с учетом особенностей, предусмотренных настоящим разделом.</w:t>
      </w:r>
    </w:p>
    <w:p w:rsidR="00D5348F" w:rsidRPr="00464C51" w:rsidRDefault="00D5348F" w:rsidP="006F6DC1">
      <w:pPr>
        <w:numPr>
          <w:ilvl w:val="0"/>
          <w:numId w:val="3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населенного пункта может быть разделена на части</w:t>
      </w:r>
      <w:r w:rsidR="00CC3DD0" w:rsidRPr="00464C51">
        <w:rPr>
          <w:rFonts w:ascii="Times New Roman" w:hAnsi="Times New Roman" w:cs="Times New Roman"/>
          <w:sz w:val="28"/>
          <w:szCs w:val="28"/>
        </w:rPr>
        <w:t xml:space="preserve"> организатором общественных обсуждений или публичных слушаний</w:t>
      </w:r>
      <w:r w:rsidRPr="00464C51">
        <w:rPr>
          <w:rFonts w:ascii="Times New Roman" w:hAnsi="Times New Roman" w:cs="Times New Roman"/>
          <w:sz w:val="28"/>
          <w:szCs w:val="28"/>
        </w:rPr>
        <w:t>.</w:t>
      </w:r>
    </w:p>
    <w:p w:rsidR="009D2AB5" w:rsidRPr="00464C51" w:rsidRDefault="009D2AB5" w:rsidP="006F6DC1">
      <w:pPr>
        <w:numPr>
          <w:ilvl w:val="0"/>
          <w:numId w:val="3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64C51" w:rsidRPr="00464C51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  <w:r w:rsidRPr="00464C51">
        <w:rPr>
          <w:rFonts w:ascii="Times New Roman" w:hAnsi="Times New Roman" w:cs="Times New Roman"/>
          <w:sz w:val="28"/>
          <w:szCs w:val="28"/>
        </w:rPr>
        <w:t xml:space="preserve">при получении от Администрации </w:t>
      </w:r>
      <w:r w:rsidR="00464C51" w:rsidRPr="00464C51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  <w:r w:rsidRPr="00464C51">
        <w:rPr>
          <w:rFonts w:ascii="Times New Roman" w:hAnsi="Times New Roman" w:cs="Times New Roman"/>
          <w:sz w:val="28"/>
          <w:szCs w:val="28"/>
        </w:rPr>
        <w:t xml:space="preserve">проекта генерального плана поселения, а также внесения в него изменений, принимает решение о проведении </w:t>
      </w:r>
      <w:r w:rsidR="00D67FA2" w:rsidRPr="00464C51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</w:t>
      </w:r>
      <w:r w:rsidRPr="00464C51">
        <w:rPr>
          <w:rFonts w:ascii="Times New Roman" w:hAnsi="Times New Roman" w:cs="Times New Roman"/>
          <w:sz w:val="28"/>
          <w:szCs w:val="28"/>
        </w:rPr>
        <w:t>публичных слушаний по такому проекту в срок не позднее чем через десять дней со дня получения такого проекта.</w:t>
      </w:r>
    </w:p>
    <w:p w:rsidR="009D2AB5" w:rsidRPr="00464C51" w:rsidRDefault="00A1797B" w:rsidP="006F6DC1">
      <w:pPr>
        <w:numPr>
          <w:ilvl w:val="0"/>
          <w:numId w:val="3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>Общественные обсуждения или п</w:t>
      </w:r>
      <w:r w:rsidR="009D2AB5" w:rsidRPr="00464C51">
        <w:rPr>
          <w:rFonts w:ascii="Times New Roman" w:hAnsi="Times New Roman" w:cs="Times New Roman"/>
          <w:sz w:val="28"/>
          <w:szCs w:val="28"/>
        </w:rPr>
        <w:t xml:space="preserve">убличные слушания по проекту генерального плана поселения, а также по внесению в него изменений, проводятся в срок </w:t>
      </w:r>
      <w:r w:rsidR="00464C51" w:rsidRPr="00464C51">
        <w:rPr>
          <w:rFonts w:ascii="Times New Roman" w:hAnsi="Times New Roman" w:cs="Times New Roman"/>
          <w:sz w:val="28"/>
          <w:szCs w:val="28"/>
        </w:rPr>
        <w:t>один</w:t>
      </w:r>
      <w:r w:rsidR="009D2AB5" w:rsidRPr="00464C51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AB6AA2" w:rsidRPr="00464C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4C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D2AB5" w:rsidRPr="00464C51">
        <w:rPr>
          <w:rFonts w:ascii="Times New Roman" w:hAnsi="Times New Roman" w:cs="Times New Roman"/>
          <w:sz w:val="28"/>
          <w:szCs w:val="28"/>
        </w:rPr>
        <w:t>с момента оповещения жителей поселения о времени и месте их проведения до дня опубликования</w:t>
      </w:r>
      <w:r w:rsidR="00CC2B98" w:rsidRPr="00464C51">
        <w:rPr>
          <w:rFonts w:ascii="Times New Roman" w:hAnsi="Times New Roman" w:cs="Times New Roman"/>
          <w:sz w:val="28"/>
          <w:szCs w:val="28"/>
        </w:rPr>
        <w:t xml:space="preserve"> </w:t>
      </w:r>
      <w:r w:rsidR="00CC2B98" w:rsidRPr="00464C51">
        <w:rPr>
          <w:rFonts w:ascii="Times New Roman" w:hAnsi="Times New Roman" w:cs="Times New Roman"/>
          <w:sz w:val="28"/>
          <w:szCs w:val="28"/>
          <w:lang w:eastAsia="ru-RU"/>
        </w:rPr>
        <w:t>(обнародования)</w:t>
      </w:r>
      <w:r w:rsidR="009D2AB5" w:rsidRPr="00464C51">
        <w:rPr>
          <w:rFonts w:ascii="Times New Roman" w:hAnsi="Times New Roman" w:cs="Times New Roman"/>
          <w:sz w:val="28"/>
          <w:szCs w:val="28"/>
        </w:rPr>
        <w:t xml:space="preserve"> заключения о результатах </w:t>
      </w:r>
      <w:r w:rsidRPr="00464C51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</w:t>
      </w:r>
      <w:r w:rsidR="009D2AB5" w:rsidRPr="00464C51">
        <w:rPr>
          <w:rFonts w:ascii="Times New Roman" w:hAnsi="Times New Roman" w:cs="Times New Roman"/>
          <w:sz w:val="28"/>
          <w:szCs w:val="28"/>
        </w:rPr>
        <w:t>публичных слушаний.</w:t>
      </w:r>
    </w:p>
    <w:p w:rsidR="009D2AB5" w:rsidRPr="00464C51" w:rsidRDefault="009D2AB5" w:rsidP="006F6DC1">
      <w:pPr>
        <w:numPr>
          <w:ilvl w:val="0"/>
          <w:numId w:val="3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4C5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64C51" w:rsidRPr="00464C51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  <w:r w:rsidRPr="00464C51">
        <w:rPr>
          <w:rFonts w:ascii="Times New Roman" w:hAnsi="Times New Roman" w:cs="Times New Roman"/>
          <w:sz w:val="28"/>
          <w:szCs w:val="28"/>
        </w:rPr>
        <w:t xml:space="preserve">после проведениях </w:t>
      </w:r>
      <w:r w:rsidR="00AC7AAB" w:rsidRPr="00464C51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</w:t>
      </w:r>
      <w:r w:rsidRPr="00464C51">
        <w:rPr>
          <w:rFonts w:ascii="Times New Roman" w:hAnsi="Times New Roman" w:cs="Times New Roman"/>
          <w:sz w:val="28"/>
          <w:szCs w:val="28"/>
        </w:rPr>
        <w:t>публичных слушаний по проекту генерального плана поселения, а также по внесению в него изменений, направляет указанный проект Главе</w:t>
      </w:r>
      <w:r w:rsidR="00464C51" w:rsidRPr="00464C51">
        <w:rPr>
          <w:rFonts w:ascii="Times New Roman" w:hAnsi="Times New Roman" w:cs="Times New Roman"/>
          <w:sz w:val="28"/>
          <w:szCs w:val="28"/>
        </w:rPr>
        <w:t xml:space="preserve"> Варгашинского района</w:t>
      </w:r>
      <w:r w:rsidRPr="00464C51">
        <w:rPr>
          <w:rFonts w:ascii="Times New Roman" w:hAnsi="Times New Roman" w:cs="Times New Roman"/>
          <w:sz w:val="28"/>
          <w:szCs w:val="28"/>
        </w:rPr>
        <w:t xml:space="preserve">. Обязательными приложениями к проекту генерального плана поселения являются протоколы </w:t>
      </w:r>
      <w:r w:rsidR="005127C8" w:rsidRPr="00464C51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 </w:t>
      </w:r>
      <w:r w:rsidRPr="00464C51">
        <w:rPr>
          <w:rFonts w:ascii="Times New Roman" w:hAnsi="Times New Roman" w:cs="Times New Roman"/>
          <w:sz w:val="28"/>
          <w:szCs w:val="28"/>
        </w:rPr>
        <w:t xml:space="preserve">и заключение о результатах </w:t>
      </w:r>
      <w:r w:rsidR="005127C8" w:rsidRPr="00464C51">
        <w:rPr>
          <w:rFonts w:ascii="Times New Roman" w:hAnsi="Times New Roman" w:cs="Times New Roman"/>
          <w:sz w:val="28"/>
          <w:szCs w:val="28"/>
        </w:rPr>
        <w:t>общественных обсуждений или публичных слушаний</w:t>
      </w:r>
      <w:r w:rsidRPr="00464C51">
        <w:rPr>
          <w:rFonts w:ascii="Times New Roman" w:hAnsi="Times New Roman" w:cs="Times New Roman"/>
          <w:sz w:val="28"/>
          <w:szCs w:val="28"/>
        </w:rPr>
        <w:t>.</w:t>
      </w:r>
    </w:p>
    <w:p w:rsidR="009D2AB5" w:rsidRPr="009E5DF6" w:rsidRDefault="009D2AB5" w:rsidP="006F6DC1">
      <w:pPr>
        <w:tabs>
          <w:tab w:val="left" w:pos="1134"/>
        </w:tabs>
        <w:ind w:firstLine="709"/>
        <w:jc w:val="both"/>
      </w:pPr>
    </w:p>
    <w:p w:rsidR="009D2AB5" w:rsidRPr="00464C51" w:rsidRDefault="009D2AB5" w:rsidP="006F6DC1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5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464C51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464C51">
        <w:rPr>
          <w:rFonts w:ascii="Times New Roman" w:hAnsi="Times New Roman" w:cs="Times New Roman"/>
          <w:b/>
          <w:sz w:val="28"/>
          <w:szCs w:val="28"/>
        </w:rPr>
        <w:t xml:space="preserve">. Особенности проведения </w:t>
      </w:r>
      <w:r w:rsidR="005127C8" w:rsidRPr="00464C51">
        <w:rPr>
          <w:rFonts w:ascii="Times New Roman" w:hAnsi="Times New Roman" w:cs="Times New Roman"/>
          <w:b/>
          <w:sz w:val="28"/>
          <w:szCs w:val="28"/>
        </w:rPr>
        <w:t xml:space="preserve">общественных обсуждений или публичных слушаний </w:t>
      </w:r>
      <w:r w:rsidRPr="00464C51">
        <w:rPr>
          <w:rFonts w:ascii="Times New Roman" w:hAnsi="Times New Roman" w:cs="Times New Roman"/>
          <w:b/>
          <w:sz w:val="28"/>
          <w:szCs w:val="28"/>
        </w:rPr>
        <w:t>по проекту правил землепользования и застройки поселения, а также по внесению в них изменений</w:t>
      </w:r>
    </w:p>
    <w:p w:rsidR="009D2AB5" w:rsidRPr="00D4055E" w:rsidRDefault="009D2AB5" w:rsidP="006F6DC1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2AB5" w:rsidRPr="00D4055E" w:rsidRDefault="00A7280C" w:rsidP="006F6DC1">
      <w:pPr>
        <w:numPr>
          <w:ilvl w:val="0"/>
          <w:numId w:val="3"/>
        </w:numPr>
        <w:tabs>
          <w:tab w:val="left" w:pos="1134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D4055E">
        <w:rPr>
          <w:rFonts w:ascii="Times New Roman" w:hAnsi="Times New Roman" w:cs="Times New Roman"/>
          <w:sz w:val="28"/>
          <w:szCs w:val="28"/>
        </w:rPr>
        <w:t xml:space="preserve">Общественные обсуждения или публичные слушания 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по проекту правил землепользования и застройки поселения, а также по внесению в них изменений, проводятся в порядке, предусмотренном разделом </w:t>
      </w:r>
      <w:r w:rsidR="009D2AB5" w:rsidRPr="00D4055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 Положения, с учетом особенностей, предусмотренных настоящим разделом.</w:t>
      </w:r>
    </w:p>
    <w:p w:rsidR="00322380" w:rsidRPr="00D4055E" w:rsidRDefault="00322380" w:rsidP="006F6DC1">
      <w:pPr>
        <w:numPr>
          <w:ilvl w:val="0"/>
          <w:numId w:val="3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4055E">
        <w:rPr>
          <w:rFonts w:ascii="Times New Roman" w:hAnsi="Times New Roman" w:cs="Times New Roman"/>
          <w:sz w:val="28"/>
          <w:szCs w:val="28"/>
        </w:rPr>
        <w:t>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населенного пункта может быть разделена на части</w:t>
      </w:r>
      <w:r w:rsidR="00325252" w:rsidRPr="00D4055E">
        <w:rPr>
          <w:rFonts w:ascii="Times New Roman" w:hAnsi="Times New Roman" w:cs="Times New Roman"/>
          <w:sz w:val="28"/>
          <w:szCs w:val="28"/>
        </w:rPr>
        <w:t xml:space="preserve"> организатором общественных обсуждений или публичных слушаний</w:t>
      </w:r>
      <w:r w:rsidRPr="00D4055E">
        <w:rPr>
          <w:rFonts w:ascii="Times New Roman" w:hAnsi="Times New Roman" w:cs="Times New Roman"/>
          <w:sz w:val="28"/>
          <w:szCs w:val="28"/>
        </w:rPr>
        <w:t>.</w:t>
      </w:r>
    </w:p>
    <w:p w:rsidR="009D2AB5" w:rsidRPr="00D4055E" w:rsidRDefault="009D2AB5" w:rsidP="006F6DC1">
      <w:pPr>
        <w:numPr>
          <w:ilvl w:val="0"/>
          <w:numId w:val="3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4055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64C51" w:rsidRPr="00D4055E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  <w:r w:rsidRPr="00D4055E">
        <w:rPr>
          <w:rFonts w:ascii="Times New Roman" w:hAnsi="Times New Roman" w:cs="Times New Roman"/>
          <w:sz w:val="28"/>
          <w:szCs w:val="28"/>
        </w:rPr>
        <w:t xml:space="preserve">при получении от Администрации </w:t>
      </w:r>
      <w:r w:rsidR="00464C51" w:rsidRPr="00D4055E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  <w:r w:rsidRPr="00D4055E">
        <w:rPr>
          <w:rFonts w:ascii="Times New Roman" w:hAnsi="Times New Roman" w:cs="Times New Roman"/>
          <w:sz w:val="28"/>
          <w:szCs w:val="28"/>
        </w:rPr>
        <w:t xml:space="preserve">проекта правил землепользования и застройки поселения, а также внесения в них изменений, принимает решение о проведении </w:t>
      </w:r>
      <w:r w:rsidR="00F9682C" w:rsidRPr="00D4055E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 </w:t>
      </w:r>
      <w:r w:rsidRPr="00D4055E">
        <w:rPr>
          <w:rFonts w:ascii="Times New Roman" w:hAnsi="Times New Roman" w:cs="Times New Roman"/>
          <w:sz w:val="28"/>
          <w:szCs w:val="28"/>
        </w:rPr>
        <w:t>по такому проекту в срок не позднее чем через десять дней со дня получения такого проекта.</w:t>
      </w:r>
    </w:p>
    <w:p w:rsidR="009D2AB5" w:rsidRPr="00D4055E" w:rsidRDefault="009D2AB5" w:rsidP="006F6DC1">
      <w:pPr>
        <w:numPr>
          <w:ilvl w:val="0"/>
          <w:numId w:val="3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4055E">
        <w:rPr>
          <w:rFonts w:ascii="Times New Roman" w:hAnsi="Times New Roman" w:cs="Times New Roman"/>
          <w:sz w:val="28"/>
          <w:szCs w:val="28"/>
        </w:rPr>
        <w:t>Проект правил землепользования и застройки поселения, а также внесение в них изменений, подлежит опубликованию</w:t>
      </w:r>
      <w:r w:rsidR="00CC2B98" w:rsidRPr="00D4055E">
        <w:rPr>
          <w:rFonts w:ascii="Times New Roman" w:hAnsi="Times New Roman" w:cs="Times New Roman"/>
          <w:sz w:val="28"/>
          <w:szCs w:val="28"/>
        </w:rPr>
        <w:t xml:space="preserve"> </w:t>
      </w:r>
      <w:r w:rsidR="00CC2B98" w:rsidRPr="00D4055E">
        <w:rPr>
          <w:rFonts w:ascii="Times New Roman" w:hAnsi="Times New Roman" w:cs="Times New Roman"/>
          <w:sz w:val="28"/>
          <w:szCs w:val="28"/>
          <w:lang w:eastAsia="ru-RU"/>
        </w:rPr>
        <w:t>(обнародованию)</w:t>
      </w:r>
      <w:r w:rsidRPr="00D4055E">
        <w:rPr>
          <w:rFonts w:ascii="Times New Roman" w:hAnsi="Times New Roman" w:cs="Times New Roman"/>
          <w:sz w:val="28"/>
          <w:szCs w:val="28"/>
        </w:rPr>
        <w:t xml:space="preserve"> совместно с решением Главы </w:t>
      </w:r>
      <w:r w:rsidR="00464C51" w:rsidRPr="00D4055E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  <w:r w:rsidRPr="00D4055E">
        <w:rPr>
          <w:rFonts w:ascii="Times New Roman" w:hAnsi="Times New Roman" w:cs="Times New Roman"/>
          <w:sz w:val="28"/>
          <w:szCs w:val="28"/>
        </w:rPr>
        <w:t xml:space="preserve">о назначении </w:t>
      </w:r>
      <w:r w:rsidR="00F9682C" w:rsidRPr="00D4055E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 </w:t>
      </w:r>
      <w:r w:rsidRPr="00D4055E">
        <w:rPr>
          <w:rFonts w:ascii="Times New Roman" w:hAnsi="Times New Roman" w:cs="Times New Roman"/>
          <w:sz w:val="28"/>
          <w:szCs w:val="28"/>
        </w:rPr>
        <w:t>по такому проекту.</w:t>
      </w:r>
    </w:p>
    <w:p w:rsidR="009D2AB5" w:rsidRPr="00D4055E" w:rsidRDefault="00F9682C" w:rsidP="006F6DC1">
      <w:pPr>
        <w:numPr>
          <w:ilvl w:val="0"/>
          <w:numId w:val="3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4055E">
        <w:rPr>
          <w:rFonts w:ascii="Times New Roman" w:hAnsi="Times New Roman" w:cs="Times New Roman"/>
          <w:sz w:val="28"/>
          <w:szCs w:val="28"/>
        </w:rPr>
        <w:t xml:space="preserve">Общественные обсуждения или публичные слушания 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по проекту правил землепользования и застройки поселения, а также по внесению в них изменений проводятся в срок </w:t>
      </w:r>
      <w:r w:rsidR="00464C51" w:rsidRPr="00D4055E">
        <w:rPr>
          <w:rFonts w:ascii="Times New Roman" w:hAnsi="Times New Roman" w:cs="Times New Roman"/>
          <w:sz w:val="28"/>
          <w:szCs w:val="28"/>
        </w:rPr>
        <w:t>один месяц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 со дня опубликования </w:t>
      </w:r>
      <w:r w:rsidR="00CC2B98" w:rsidRPr="00D4055E">
        <w:rPr>
          <w:rFonts w:ascii="Times New Roman" w:hAnsi="Times New Roman" w:cs="Times New Roman"/>
          <w:sz w:val="28"/>
          <w:szCs w:val="28"/>
          <w:lang w:eastAsia="ru-RU"/>
        </w:rPr>
        <w:t xml:space="preserve">(обнародования) 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такого проекта до дня опубликования </w:t>
      </w:r>
      <w:r w:rsidR="00CC2B98" w:rsidRPr="00D4055E">
        <w:rPr>
          <w:rFonts w:ascii="Times New Roman" w:hAnsi="Times New Roman" w:cs="Times New Roman"/>
          <w:sz w:val="28"/>
          <w:szCs w:val="28"/>
          <w:lang w:eastAsia="ru-RU"/>
        </w:rPr>
        <w:t xml:space="preserve">(обнародования) 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заключения о результатах </w:t>
      </w:r>
      <w:r w:rsidRPr="00D4055E">
        <w:rPr>
          <w:rFonts w:ascii="Times New Roman" w:hAnsi="Times New Roman" w:cs="Times New Roman"/>
          <w:sz w:val="28"/>
          <w:szCs w:val="28"/>
        </w:rPr>
        <w:t>общественных обсуждений или публичных слушаний</w:t>
      </w:r>
      <w:r w:rsidR="009D2AB5" w:rsidRPr="00D4055E">
        <w:rPr>
          <w:rFonts w:ascii="Times New Roman" w:hAnsi="Times New Roman" w:cs="Times New Roman"/>
          <w:sz w:val="28"/>
          <w:szCs w:val="28"/>
        </w:rPr>
        <w:t>.</w:t>
      </w:r>
    </w:p>
    <w:p w:rsidR="009D2AB5" w:rsidRPr="00D4055E" w:rsidRDefault="00A754F8" w:rsidP="006F6DC1">
      <w:pPr>
        <w:numPr>
          <w:ilvl w:val="0"/>
          <w:numId w:val="3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4055E">
        <w:rPr>
          <w:rFonts w:ascii="Times New Roman" w:hAnsi="Times New Roman" w:cs="Times New Roman"/>
          <w:sz w:val="28"/>
          <w:szCs w:val="28"/>
        </w:rP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общественны</w:t>
      </w:r>
      <w:r w:rsidR="005D6FFE" w:rsidRPr="00D4055E">
        <w:rPr>
          <w:rFonts w:ascii="Times New Roman" w:hAnsi="Times New Roman" w:cs="Times New Roman"/>
          <w:sz w:val="28"/>
          <w:szCs w:val="28"/>
        </w:rPr>
        <w:t>е</w:t>
      </w:r>
      <w:r w:rsidRPr="00D4055E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5D6FFE" w:rsidRPr="00D4055E">
        <w:rPr>
          <w:rFonts w:ascii="Times New Roman" w:hAnsi="Times New Roman" w:cs="Times New Roman"/>
          <w:sz w:val="28"/>
          <w:szCs w:val="28"/>
        </w:rPr>
        <w:t>я</w:t>
      </w:r>
      <w:r w:rsidRPr="00D4055E">
        <w:rPr>
          <w:rFonts w:ascii="Times New Roman" w:hAnsi="Times New Roman" w:cs="Times New Roman"/>
          <w:sz w:val="28"/>
          <w:szCs w:val="28"/>
        </w:rPr>
        <w:t xml:space="preserve"> или публичны</w:t>
      </w:r>
      <w:r w:rsidR="005D6FFE" w:rsidRPr="00D4055E">
        <w:rPr>
          <w:rFonts w:ascii="Times New Roman" w:hAnsi="Times New Roman" w:cs="Times New Roman"/>
          <w:sz w:val="28"/>
          <w:szCs w:val="28"/>
        </w:rPr>
        <w:t>е</w:t>
      </w:r>
      <w:r w:rsidRPr="00D4055E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5D6FFE" w:rsidRPr="00D4055E">
        <w:rPr>
          <w:rFonts w:ascii="Times New Roman" w:hAnsi="Times New Roman" w:cs="Times New Roman"/>
          <w:sz w:val="28"/>
          <w:szCs w:val="28"/>
        </w:rPr>
        <w:t>я проводятся</w:t>
      </w:r>
      <w:r w:rsidRPr="00D4055E">
        <w:rPr>
          <w:rFonts w:ascii="Times New Roman" w:hAnsi="Times New Roman" w:cs="Times New Roman"/>
          <w:sz w:val="28"/>
          <w:szCs w:val="28"/>
        </w:rPr>
        <w:t xml:space="preserve"> 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D4055E" w:rsidRPr="00D4055E">
        <w:rPr>
          <w:rFonts w:ascii="Times New Roman" w:hAnsi="Times New Roman" w:cs="Times New Roman"/>
          <w:sz w:val="28"/>
          <w:szCs w:val="28"/>
        </w:rPr>
        <w:t>один месяц.</w:t>
      </w:r>
    </w:p>
    <w:p w:rsidR="009D2AB5" w:rsidRPr="00D4055E" w:rsidRDefault="009D2AB5" w:rsidP="006F6DC1">
      <w:pPr>
        <w:numPr>
          <w:ilvl w:val="0"/>
          <w:numId w:val="3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4055E">
        <w:rPr>
          <w:rFonts w:ascii="Times New Roman" w:hAnsi="Times New Roman" w:cs="Times New Roman"/>
          <w:sz w:val="28"/>
          <w:szCs w:val="28"/>
        </w:rPr>
        <w:t xml:space="preserve">После завершения </w:t>
      </w:r>
      <w:r w:rsidR="00AB02BD" w:rsidRPr="00D4055E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 </w:t>
      </w:r>
      <w:r w:rsidRPr="00D4055E">
        <w:rPr>
          <w:rFonts w:ascii="Times New Roman" w:hAnsi="Times New Roman" w:cs="Times New Roman"/>
          <w:sz w:val="28"/>
          <w:szCs w:val="28"/>
        </w:rPr>
        <w:t>по проекту правил землепользования и застройки поселения, а также по внесению в них изменений,</w:t>
      </w:r>
      <w:r w:rsidR="0002054F" w:rsidRPr="00D4055E">
        <w:rPr>
          <w:rFonts w:ascii="Times New Roman" w:hAnsi="Times New Roman" w:cs="Times New Roman"/>
          <w:sz w:val="28"/>
          <w:szCs w:val="28"/>
        </w:rPr>
        <w:t xml:space="preserve"> комиссия по подготовке проектов правил землепользования и застройки поселений, входящих в состав </w:t>
      </w:r>
      <w:r w:rsidR="00D4055E" w:rsidRPr="00D4055E"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="0002054F" w:rsidRPr="00D4055E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D4055E">
        <w:rPr>
          <w:rFonts w:ascii="Times New Roman" w:hAnsi="Times New Roman" w:cs="Times New Roman"/>
          <w:sz w:val="28"/>
          <w:szCs w:val="28"/>
        </w:rPr>
        <w:t>Комиссия</w:t>
      </w:r>
      <w:r w:rsidR="0002054F" w:rsidRPr="00D4055E">
        <w:rPr>
          <w:rFonts w:ascii="Times New Roman" w:hAnsi="Times New Roman" w:cs="Times New Roman"/>
          <w:sz w:val="28"/>
          <w:szCs w:val="28"/>
        </w:rPr>
        <w:t>)</w:t>
      </w:r>
      <w:r w:rsidRPr="00D4055E">
        <w:rPr>
          <w:rFonts w:ascii="Times New Roman" w:hAnsi="Times New Roman" w:cs="Times New Roman"/>
          <w:sz w:val="28"/>
          <w:szCs w:val="28"/>
        </w:rPr>
        <w:t xml:space="preserve"> с учетом результатов </w:t>
      </w:r>
      <w:r w:rsidR="008C3F0E" w:rsidRPr="00D4055E">
        <w:rPr>
          <w:rFonts w:ascii="Times New Roman" w:hAnsi="Times New Roman" w:cs="Times New Roman"/>
          <w:sz w:val="28"/>
          <w:szCs w:val="28"/>
        </w:rPr>
        <w:t>общественных обсуждений или публичных слушаний</w:t>
      </w:r>
      <w:r w:rsidRPr="00D4055E">
        <w:rPr>
          <w:rFonts w:ascii="Times New Roman" w:hAnsi="Times New Roman" w:cs="Times New Roman"/>
          <w:sz w:val="28"/>
          <w:szCs w:val="28"/>
        </w:rPr>
        <w:t xml:space="preserve">, обеспечивает внесение изменений в проект правил землепользования и застройки и представляет указанный проект Главе </w:t>
      </w:r>
      <w:r w:rsidR="00D4055E" w:rsidRPr="00D4055E"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D4055E">
        <w:rPr>
          <w:rFonts w:ascii="Times New Roman" w:hAnsi="Times New Roman" w:cs="Times New Roman"/>
          <w:sz w:val="28"/>
          <w:szCs w:val="28"/>
        </w:rPr>
        <w:t xml:space="preserve">. Обязательными приложениями к проекту правил землепользования и застройки являются </w:t>
      </w:r>
      <w:r w:rsidR="00195510" w:rsidRPr="00D4055E">
        <w:rPr>
          <w:rFonts w:ascii="Times New Roman" w:hAnsi="Times New Roman" w:cs="Times New Roman"/>
          <w:sz w:val="28"/>
          <w:szCs w:val="28"/>
        </w:rPr>
        <w:t>протоколы общественных обсуждений или публичных слушаний и заключение о результатах общественных обсуждений или публичных слушаний.</w:t>
      </w:r>
    </w:p>
    <w:p w:rsidR="009D2AB5" w:rsidRPr="009E5DF6" w:rsidRDefault="009D2AB5" w:rsidP="006F6DC1">
      <w:pPr>
        <w:tabs>
          <w:tab w:val="left" w:pos="1134"/>
        </w:tabs>
        <w:ind w:firstLine="709"/>
        <w:jc w:val="both"/>
      </w:pPr>
    </w:p>
    <w:p w:rsidR="009D2AB5" w:rsidRPr="00D4055E" w:rsidRDefault="009D2AB5" w:rsidP="00D4055E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55E">
        <w:rPr>
          <w:rFonts w:ascii="Times New Roman" w:hAnsi="Times New Roman" w:cs="Times New Roman"/>
          <w:b/>
          <w:sz w:val="28"/>
          <w:szCs w:val="28"/>
        </w:rPr>
        <w:t xml:space="preserve">Раздел V. Особенности проведения </w:t>
      </w:r>
      <w:r w:rsidR="00EC0369" w:rsidRPr="00D4055E">
        <w:rPr>
          <w:rFonts w:ascii="Times New Roman" w:hAnsi="Times New Roman" w:cs="Times New Roman"/>
          <w:b/>
          <w:sz w:val="28"/>
          <w:szCs w:val="28"/>
        </w:rPr>
        <w:t xml:space="preserve">общественных обсуждений или публичных слушаний </w:t>
      </w:r>
      <w:r w:rsidRPr="00D4055E">
        <w:rPr>
          <w:rFonts w:ascii="Times New Roman" w:hAnsi="Times New Roman" w:cs="Times New Roman"/>
          <w:b/>
          <w:sz w:val="28"/>
          <w:szCs w:val="28"/>
        </w:rPr>
        <w:t xml:space="preserve">по проектам планировки территории и проектам межевания территории, решение об утверждении которых принимается Администрацией </w:t>
      </w:r>
      <w:r w:rsidR="00D4055E" w:rsidRPr="00D4055E">
        <w:rPr>
          <w:rFonts w:ascii="Times New Roman" w:hAnsi="Times New Roman" w:cs="Times New Roman"/>
          <w:b/>
          <w:sz w:val="28"/>
          <w:szCs w:val="28"/>
        </w:rPr>
        <w:t>Варгашинского района</w:t>
      </w:r>
    </w:p>
    <w:p w:rsidR="00D4055E" w:rsidRPr="009E5DF6" w:rsidRDefault="00D4055E" w:rsidP="00D4055E">
      <w:pPr>
        <w:tabs>
          <w:tab w:val="left" w:pos="1134"/>
        </w:tabs>
        <w:ind w:firstLine="709"/>
        <w:jc w:val="center"/>
      </w:pPr>
    </w:p>
    <w:p w:rsidR="009D2AB5" w:rsidRPr="00D4055E" w:rsidRDefault="00D44FA4" w:rsidP="006F6DC1">
      <w:pPr>
        <w:numPr>
          <w:ilvl w:val="0"/>
          <w:numId w:val="3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4055E">
        <w:rPr>
          <w:rFonts w:ascii="Times New Roman" w:hAnsi="Times New Roman" w:cs="Times New Roman"/>
          <w:sz w:val="28"/>
          <w:szCs w:val="28"/>
        </w:rPr>
        <w:t xml:space="preserve">Общественные обсуждения или публичные слушания 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по проектам планировки территории и проектам межевания территории, решение об утверждении которых принимается Администрацией </w:t>
      </w:r>
      <w:r w:rsidR="00D4055E" w:rsidRPr="00D4055E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  <w:r w:rsidR="009D2AB5" w:rsidRPr="00D4055E">
        <w:rPr>
          <w:rFonts w:ascii="Times New Roman" w:hAnsi="Times New Roman" w:cs="Times New Roman"/>
          <w:sz w:val="28"/>
          <w:szCs w:val="28"/>
        </w:rPr>
        <w:t>(далее - проект планировки территории и проект межевания территории)</w:t>
      </w:r>
      <w:r w:rsidR="006C518E" w:rsidRPr="00D4055E">
        <w:rPr>
          <w:rFonts w:ascii="Times New Roman" w:hAnsi="Times New Roman" w:cs="Times New Roman"/>
          <w:sz w:val="28"/>
          <w:szCs w:val="28"/>
        </w:rPr>
        <w:t>, а также по внесению в них изменений</w:t>
      </w:r>
      <w:r w:rsidR="009D2AB5" w:rsidRPr="00D4055E">
        <w:rPr>
          <w:rFonts w:ascii="Times New Roman" w:hAnsi="Times New Roman" w:cs="Times New Roman"/>
          <w:sz w:val="28"/>
          <w:szCs w:val="28"/>
        </w:rPr>
        <w:t>, проводятся в порядке, предусмотренном разделом II Положения, с учетом особенностей, предусмотренных настоящим разделом.</w:t>
      </w:r>
    </w:p>
    <w:p w:rsidR="009D2AB5" w:rsidRPr="00D4055E" w:rsidRDefault="009D2AB5" w:rsidP="006F6DC1">
      <w:pPr>
        <w:numPr>
          <w:ilvl w:val="0"/>
          <w:numId w:val="3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4055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4055E" w:rsidRPr="00D4055E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  <w:r w:rsidRPr="00D4055E">
        <w:rPr>
          <w:rFonts w:ascii="Times New Roman" w:hAnsi="Times New Roman" w:cs="Times New Roman"/>
          <w:sz w:val="28"/>
          <w:szCs w:val="28"/>
        </w:rPr>
        <w:t xml:space="preserve">при получении от Администрации </w:t>
      </w:r>
      <w:r w:rsidR="00D4055E" w:rsidRPr="00D4055E"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="00E12F48" w:rsidRPr="00D4055E">
        <w:rPr>
          <w:rFonts w:ascii="Times New Roman" w:hAnsi="Times New Roman" w:cs="Times New Roman"/>
          <w:sz w:val="28"/>
          <w:szCs w:val="28"/>
        </w:rPr>
        <w:t xml:space="preserve"> </w:t>
      </w:r>
      <w:r w:rsidRPr="00D4055E">
        <w:rPr>
          <w:rFonts w:ascii="Times New Roman" w:hAnsi="Times New Roman" w:cs="Times New Roman"/>
          <w:sz w:val="28"/>
          <w:szCs w:val="28"/>
        </w:rPr>
        <w:t>проекта планировки территории и проекта межевания территории</w:t>
      </w:r>
      <w:r w:rsidR="006C518E" w:rsidRPr="00D4055E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A56B7D" w:rsidRPr="00D4055E">
        <w:rPr>
          <w:rFonts w:ascii="Times New Roman" w:hAnsi="Times New Roman" w:cs="Times New Roman"/>
          <w:sz w:val="28"/>
          <w:szCs w:val="28"/>
        </w:rPr>
        <w:t xml:space="preserve">внесения в них </w:t>
      </w:r>
      <w:r w:rsidR="006C518E" w:rsidRPr="00D4055E">
        <w:rPr>
          <w:rFonts w:ascii="Times New Roman" w:hAnsi="Times New Roman" w:cs="Times New Roman"/>
          <w:sz w:val="28"/>
          <w:szCs w:val="28"/>
        </w:rPr>
        <w:t>изменений,</w:t>
      </w:r>
      <w:r w:rsidRPr="00D4055E">
        <w:rPr>
          <w:rFonts w:ascii="Times New Roman" w:hAnsi="Times New Roman" w:cs="Times New Roman"/>
          <w:sz w:val="28"/>
          <w:szCs w:val="28"/>
        </w:rPr>
        <w:t xml:space="preserve"> принимает решение о проведении </w:t>
      </w:r>
      <w:r w:rsidR="00E12F48" w:rsidRPr="00D4055E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 </w:t>
      </w:r>
      <w:r w:rsidRPr="00D4055E">
        <w:rPr>
          <w:rFonts w:ascii="Times New Roman" w:hAnsi="Times New Roman" w:cs="Times New Roman"/>
          <w:sz w:val="28"/>
          <w:szCs w:val="28"/>
        </w:rPr>
        <w:t>по таким проектам в срок не позднее чем через десять дней со дня получения таких проектов.</w:t>
      </w:r>
    </w:p>
    <w:p w:rsidR="009D2AB5" w:rsidRPr="00D4055E" w:rsidRDefault="004A6523" w:rsidP="006F6DC1">
      <w:pPr>
        <w:numPr>
          <w:ilvl w:val="0"/>
          <w:numId w:val="3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4055E">
        <w:rPr>
          <w:rFonts w:ascii="Times New Roman" w:hAnsi="Times New Roman" w:cs="Times New Roman"/>
          <w:sz w:val="28"/>
          <w:szCs w:val="28"/>
        </w:rPr>
        <w:t>Общественные обсуждения или публичные слушания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 по проекту планировки территории и проекту межевания территории</w:t>
      </w:r>
      <w:r w:rsidR="0086718F" w:rsidRPr="00D4055E">
        <w:rPr>
          <w:rFonts w:ascii="Times New Roman" w:hAnsi="Times New Roman" w:cs="Times New Roman"/>
          <w:sz w:val="28"/>
          <w:szCs w:val="28"/>
        </w:rPr>
        <w:t>, а также по внесению в них изменений,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 проводятся в срок </w:t>
      </w:r>
      <w:r w:rsidR="00D4055E" w:rsidRPr="00D4055E">
        <w:rPr>
          <w:rFonts w:ascii="Times New Roman" w:hAnsi="Times New Roman" w:cs="Times New Roman"/>
          <w:sz w:val="28"/>
          <w:szCs w:val="28"/>
        </w:rPr>
        <w:t>один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 месяц (со дня оповещения жителей поселения о времени и месте их проведения до дня опубликования </w:t>
      </w:r>
      <w:r w:rsidR="00CC2B98" w:rsidRPr="00D4055E">
        <w:rPr>
          <w:rFonts w:ascii="Times New Roman" w:hAnsi="Times New Roman" w:cs="Times New Roman"/>
          <w:sz w:val="28"/>
          <w:szCs w:val="28"/>
          <w:lang w:eastAsia="ru-RU"/>
        </w:rPr>
        <w:t xml:space="preserve">(обнародования) 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заключения о результатах </w:t>
      </w:r>
      <w:r w:rsidR="009620F0" w:rsidRPr="00D4055E">
        <w:rPr>
          <w:rFonts w:ascii="Times New Roman" w:hAnsi="Times New Roman" w:cs="Times New Roman"/>
          <w:sz w:val="28"/>
          <w:szCs w:val="28"/>
        </w:rPr>
        <w:t>общественных обсуждений или публичных слушаний</w:t>
      </w:r>
      <w:r w:rsidR="009D2AB5" w:rsidRPr="00D4055E">
        <w:rPr>
          <w:rFonts w:ascii="Times New Roman" w:hAnsi="Times New Roman" w:cs="Times New Roman"/>
          <w:sz w:val="28"/>
          <w:szCs w:val="28"/>
        </w:rPr>
        <w:t>.</w:t>
      </w:r>
    </w:p>
    <w:p w:rsidR="009D2AB5" w:rsidRPr="00D4055E" w:rsidRDefault="009D2AB5" w:rsidP="006F6DC1">
      <w:pPr>
        <w:numPr>
          <w:ilvl w:val="0"/>
          <w:numId w:val="3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4055E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C36A2C" w:rsidRPr="00D4055E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915C6F" w:rsidRPr="00D4055E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 </w:t>
      </w:r>
      <w:r w:rsidRPr="00D4055E">
        <w:rPr>
          <w:rFonts w:ascii="Times New Roman" w:hAnsi="Times New Roman" w:cs="Times New Roman"/>
          <w:sz w:val="28"/>
          <w:szCs w:val="28"/>
        </w:rPr>
        <w:t>по проекту планировки территории и проекту межевания территории</w:t>
      </w:r>
      <w:r w:rsidR="0086718F" w:rsidRPr="00D4055E">
        <w:rPr>
          <w:rFonts w:ascii="Times New Roman" w:hAnsi="Times New Roman" w:cs="Times New Roman"/>
          <w:sz w:val="28"/>
          <w:szCs w:val="28"/>
        </w:rPr>
        <w:t>, а также по внесению в них изменений,</w:t>
      </w:r>
      <w:r w:rsidRPr="00D4055E">
        <w:rPr>
          <w:rFonts w:ascii="Times New Roman" w:hAnsi="Times New Roman" w:cs="Times New Roman"/>
          <w:sz w:val="28"/>
          <w:szCs w:val="28"/>
        </w:rPr>
        <w:t xml:space="preserve"> </w:t>
      </w:r>
      <w:r w:rsidR="00D4055E" w:rsidRPr="00D4055E">
        <w:rPr>
          <w:rFonts w:ascii="Times New Roman" w:hAnsi="Times New Roman" w:cs="Times New Roman"/>
          <w:sz w:val="28"/>
          <w:szCs w:val="28"/>
        </w:rPr>
        <w:t xml:space="preserve">главный специалист отдела архитектуры и градостроительства управления строительства, жилищно-коммунального хозяйства, транспорта и дорожной деятельности </w:t>
      </w:r>
      <w:r w:rsidRPr="00D4055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4055E" w:rsidRPr="00D4055E"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D4055E">
        <w:rPr>
          <w:rFonts w:ascii="Times New Roman" w:hAnsi="Times New Roman" w:cs="Times New Roman"/>
          <w:sz w:val="28"/>
          <w:szCs w:val="28"/>
        </w:rPr>
        <w:t>, уполномоченн</w:t>
      </w:r>
      <w:r w:rsidR="00614A7D">
        <w:rPr>
          <w:rFonts w:ascii="Times New Roman" w:hAnsi="Times New Roman" w:cs="Times New Roman"/>
          <w:sz w:val="28"/>
          <w:szCs w:val="28"/>
        </w:rPr>
        <w:t>ый</w:t>
      </w:r>
      <w:r w:rsidRPr="00D4055E">
        <w:rPr>
          <w:rFonts w:ascii="Times New Roman" w:hAnsi="Times New Roman" w:cs="Times New Roman"/>
          <w:sz w:val="28"/>
          <w:szCs w:val="28"/>
        </w:rPr>
        <w:t xml:space="preserve"> в области градостроительной деятельности</w:t>
      </w:r>
      <w:r w:rsidR="003312AA" w:rsidRPr="00D4055E">
        <w:rPr>
          <w:rFonts w:ascii="Times New Roman" w:hAnsi="Times New Roman" w:cs="Times New Roman"/>
          <w:sz w:val="28"/>
          <w:szCs w:val="28"/>
        </w:rPr>
        <w:t xml:space="preserve"> </w:t>
      </w:r>
      <w:r w:rsidRPr="00D4055E">
        <w:rPr>
          <w:rFonts w:ascii="Times New Roman" w:hAnsi="Times New Roman" w:cs="Times New Roman"/>
          <w:sz w:val="28"/>
          <w:szCs w:val="28"/>
        </w:rPr>
        <w:t xml:space="preserve">не позднее чем через пятнадцать дней со дня проведения </w:t>
      </w:r>
      <w:r w:rsidR="00915C6F" w:rsidRPr="00D4055E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 </w:t>
      </w:r>
      <w:r w:rsidRPr="00D4055E">
        <w:rPr>
          <w:rFonts w:ascii="Times New Roman" w:hAnsi="Times New Roman" w:cs="Times New Roman"/>
          <w:sz w:val="28"/>
          <w:szCs w:val="28"/>
        </w:rPr>
        <w:t xml:space="preserve">подготавливает проект постановления Администрации </w:t>
      </w:r>
      <w:r w:rsidR="00D4055E" w:rsidRPr="00D4055E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  <w:r w:rsidRPr="00D4055E">
        <w:rPr>
          <w:rFonts w:ascii="Times New Roman" w:hAnsi="Times New Roman" w:cs="Times New Roman"/>
          <w:sz w:val="28"/>
          <w:szCs w:val="28"/>
        </w:rPr>
        <w:t>об утверждении документации по планировке территории</w:t>
      </w:r>
      <w:r w:rsidR="00651243" w:rsidRPr="00D4055E">
        <w:rPr>
          <w:rFonts w:ascii="Times New Roman" w:hAnsi="Times New Roman" w:cs="Times New Roman"/>
          <w:sz w:val="28"/>
          <w:szCs w:val="28"/>
        </w:rPr>
        <w:t>, изменений</w:t>
      </w:r>
      <w:r w:rsidR="00195879" w:rsidRPr="00D4055E">
        <w:rPr>
          <w:rFonts w:ascii="Times New Roman" w:hAnsi="Times New Roman" w:cs="Times New Roman"/>
          <w:sz w:val="28"/>
          <w:szCs w:val="28"/>
        </w:rPr>
        <w:t xml:space="preserve"> в такую документацию</w:t>
      </w:r>
      <w:r w:rsidR="00651243" w:rsidRPr="00D4055E">
        <w:rPr>
          <w:rFonts w:ascii="Times New Roman" w:hAnsi="Times New Roman" w:cs="Times New Roman"/>
          <w:sz w:val="28"/>
          <w:szCs w:val="28"/>
        </w:rPr>
        <w:t>,</w:t>
      </w:r>
      <w:r w:rsidRPr="00D4055E">
        <w:rPr>
          <w:rFonts w:ascii="Times New Roman" w:hAnsi="Times New Roman" w:cs="Times New Roman"/>
          <w:sz w:val="28"/>
          <w:szCs w:val="28"/>
        </w:rPr>
        <w:t xml:space="preserve"> и передает Главе </w:t>
      </w:r>
      <w:r w:rsidR="00D4055E" w:rsidRPr="00D4055E"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="00915C6F" w:rsidRPr="00D4055E">
        <w:rPr>
          <w:rFonts w:ascii="Times New Roman" w:hAnsi="Times New Roman" w:cs="Times New Roman"/>
          <w:sz w:val="28"/>
          <w:szCs w:val="28"/>
        </w:rPr>
        <w:t xml:space="preserve"> </w:t>
      </w:r>
      <w:r w:rsidRPr="00D4055E">
        <w:rPr>
          <w:rFonts w:ascii="Times New Roman" w:hAnsi="Times New Roman" w:cs="Times New Roman"/>
          <w:sz w:val="28"/>
          <w:szCs w:val="28"/>
        </w:rPr>
        <w:t xml:space="preserve">для подписания проект постановления с приложением подготовленной документации по планировке территории, </w:t>
      </w:r>
      <w:r w:rsidR="00435FD0" w:rsidRPr="00D4055E">
        <w:rPr>
          <w:rFonts w:ascii="Times New Roman" w:hAnsi="Times New Roman" w:cs="Times New Roman"/>
          <w:sz w:val="28"/>
          <w:szCs w:val="28"/>
        </w:rPr>
        <w:t xml:space="preserve">изменений в такую документацию, </w:t>
      </w:r>
      <w:r w:rsidRPr="00D4055E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3312AA" w:rsidRPr="00D4055E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 </w:t>
      </w:r>
      <w:r w:rsidRPr="00D4055E">
        <w:rPr>
          <w:rFonts w:ascii="Times New Roman" w:hAnsi="Times New Roman" w:cs="Times New Roman"/>
          <w:sz w:val="28"/>
          <w:szCs w:val="28"/>
        </w:rPr>
        <w:t>по проекту планировки территории и проекту межевания территории</w:t>
      </w:r>
      <w:r w:rsidR="00435FD0" w:rsidRPr="00D4055E">
        <w:rPr>
          <w:rFonts w:ascii="Times New Roman" w:hAnsi="Times New Roman" w:cs="Times New Roman"/>
          <w:sz w:val="28"/>
          <w:szCs w:val="28"/>
        </w:rPr>
        <w:t>, изменениям в такие документы</w:t>
      </w:r>
      <w:r w:rsidRPr="00D4055E">
        <w:rPr>
          <w:rFonts w:ascii="Times New Roman" w:hAnsi="Times New Roman" w:cs="Times New Roman"/>
          <w:sz w:val="28"/>
          <w:szCs w:val="28"/>
        </w:rPr>
        <w:t xml:space="preserve"> и заключение о результатах </w:t>
      </w:r>
      <w:r w:rsidR="003312AA" w:rsidRPr="00D4055E">
        <w:rPr>
          <w:rFonts w:ascii="Times New Roman" w:hAnsi="Times New Roman" w:cs="Times New Roman"/>
          <w:sz w:val="28"/>
          <w:szCs w:val="28"/>
        </w:rPr>
        <w:t>общественных обсуждений или публичных слушаний</w:t>
      </w:r>
      <w:r w:rsidRPr="00D4055E">
        <w:rPr>
          <w:rFonts w:ascii="Times New Roman" w:hAnsi="Times New Roman" w:cs="Times New Roman"/>
          <w:sz w:val="28"/>
          <w:szCs w:val="28"/>
        </w:rPr>
        <w:t>.</w:t>
      </w:r>
    </w:p>
    <w:p w:rsidR="009D2AB5" w:rsidRPr="009E5DF6" w:rsidRDefault="009D2AB5" w:rsidP="006F6DC1">
      <w:pPr>
        <w:tabs>
          <w:tab w:val="left" w:pos="1134"/>
        </w:tabs>
        <w:ind w:firstLine="709"/>
        <w:jc w:val="center"/>
      </w:pPr>
    </w:p>
    <w:p w:rsidR="009D2AB5" w:rsidRPr="00D4055E" w:rsidRDefault="009D2AB5" w:rsidP="006F6DC1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55E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D4055E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4055E">
        <w:rPr>
          <w:rFonts w:ascii="Times New Roman" w:hAnsi="Times New Roman" w:cs="Times New Roman"/>
          <w:b/>
          <w:sz w:val="28"/>
          <w:szCs w:val="28"/>
        </w:rPr>
        <w:t xml:space="preserve">. Особенности проведения </w:t>
      </w:r>
      <w:r w:rsidR="003341F0" w:rsidRPr="00D4055E">
        <w:rPr>
          <w:rFonts w:ascii="Times New Roman" w:hAnsi="Times New Roman" w:cs="Times New Roman"/>
          <w:b/>
          <w:sz w:val="28"/>
          <w:szCs w:val="28"/>
        </w:rPr>
        <w:t xml:space="preserve">общественных обсуждений или публичных слушаний </w:t>
      </w:r>
      <w:r w:rsidR="00063A21" w:rsidRPr="00D4055E">
        <w:rPr>
          <w:rFonts w:ascii="Times New Roman" w:hAnsi="Times New Roman" w:cs="Times New Roman"/>
          <w:b/>
          <w:sz w:val="28"/>
          <w:szCs w:val="28"/>
        </w:rPr>
        <w:t xml:space="preserve">по проекту решения о предоставлении </w:t>
      </w:r>
      <w:r w:rsidRPr="00D4055E">
        <w:rPr>
          <w:rFonts w:ascii="Times New Roman" w:hAnsi="Times New Roman" w:cs="Times New Roman"/>
          <w:b/>
          <w:sz w:val="28"/>
          <w:szCs w:val="28"/>
        </w:rPr>
        <w:t xml:space="preserve">разрешения на условно разрешенный вид использования земельного участка или объекта капитального строительства, </w:t>
      </w:r>
      <w:r w:rsidR="00063A21" w:rsidRPr="00D4055E">
        <w:rPr>
          <w:rFonts w:ascii="Times New Roman" w:hAnsi="Times New Roman" w:cs="Times New Roman"/>
          <w:b/>
          <w:sz w:val="28"/>
          <w:szCs w:val="28"/>
        </w:rPr>
        <w:t>по проекту решения о предоставлении</w:t>
      </w:r>
      <w:r w:rsidRPr="00D4055E">
        <w:rPr>
          <w:rFonts w:ascii="Times New Roman" w:hAnsi="Times New Roman" w:cs="Times New Roman"/>
          <w:b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9D2AB5" w:rsidRPr="009E5DF6" w:rsidRDefault="009D2AB5" w:rsidP="006F6DC1">
      <w:pPr>
        <w:tabs>
          <w:tab w:val="left" w:pos="1134"/>
        </w:tabs>
        <w:ind w:firstLine="709"/>
        <w:jc w:val="both"/>
      </w:pPr>
    </w:p>
    <w:p w:rsidR="009D2AB5" w:rsidRPr="00D4055E" w:rsidRDefault="003341F0" w:rsidP="001A21B3">
      <w:pPr>
        <w:numPr>
          <w:ilvl w:val="0"/>
          <w:numId w:val="9"/>
        </w:numPr>
        <w:tabs>
          <w:tab w:val="left" w:pos="1134"/>
        </w:tabs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D4055E">
        <w:rPr>
          <w:rFonts w:ascii="Times New Roman" w:hAnsi="Times New Roman" w:cs="Times New Roman"/>
          <w:sz w:val="28"/>
          <w:szCs w:val="28"/>
        </w:rPr>
        <w:t xml:space="preserve">Общественные обсуждения или публичные слушания </w:t>
      </w:r>
      <w:r w:rsidR="00063A21" w:rsidRPr="00D4055E">
        <w:rPr>
          <w:rFonts w:ascii="Times New Roman" w:hAnsi="Times New Roman" w:cs="Times New Roman"/>
          <w:sz w:val="28"/>
          <w:szCs w:val="28"/>
        </w:rPr>
        <w:t>по проекту решения о предоставлении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строительства, </w:t>
      </w:r>
      <w:r w:rsidR="00063A21" w:rsidRPr="00D4055E">
        <w:rPr>
          <w:rFonts w:ascii="Times New Roman" w:hAnsi="Times New Roman" w:cs="Times New Roman"/>
          <w:sz w:val="28"/>
          <w:szCs w:val="28"/>
        </w:rPr>
        <w:t xml:space="preserve">по проекту решения о предоставлении 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проводятся в порядке, предусмотренном разделом </w:t>
      </w:r>
      <w:r w:rsidR="009D2AB5" w:rsidRPr="00D4055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 Положения, с учетом особенностей, предусмотренных настоящим разделом.</w:t>
      </w:r>
    </w:p>
    <w:p w:rsidR="009D2AB5" w:rsidRPr="00D4055E" w:rsidRDefault="009D2AB5" w:rsidP="006F6DC1">
      <w:pPr>
        <w:numPr>
          <w:ilvl w:val="0"/>
          <w:numId w:val="9"/>
        </w:numPr>
        <w:tabs>
          <w:tab w:val="left" w:pos="1134"/>
        </w:tabs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D4055E">
        <w:rPr>
          <w:rFonts w:ascii="Times New Roman" w:hAnsi="Times New Roman" w:cs="Times New Roman"/>
          <w:sz w:val="28"/>
          <w:szCs w:val="28"/>
        </w:rPr>
        <w:t xml:space="preserve">В случае, если условно разрешенный вид использования земельного участка или объекта капитального строительства, отклонение от предельных параметров разрешенного строительства, реконструкции объектов капитального строительства могут оказать негативное воздействие на окружающую среду, </w:t>
      </w:r>
      <w:r w:rsidR="00E965D5" w:rsidRPr="00D4055E">
        <w:rPr>
          <w:rFonts w:ascii="Times New Roman" w:hAnsi="Times New Roman" w:cs="Times New Roman"/>
          <w:sz w:val="28"/>
          <w:szCs w:val="28"/>
        </w:rPr>
        <w:t xml:space="preserve">общественные обсуждения или </w:t>
      </w:r>
      <w:r w:rsidRPr="00D4055E">
        <w:rPr>
          <w:rFonts w:ascii="Times New Roman" w:hAnsi="Times New Roman" w:cs="Times New Roman"/>
          <w:sz w:val="28"/>
          <w:szCs w:val="28"/>
        </w:rPr>
        <w:t>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9D2AB5" w:rsidRPr="00D4055E" w:rsidRDefault="009D2AB5" w:rsidP="006F6DC1">
      <w:pPr>
        <w:numPr>
          <w:ilvl w:val="0"/>
          <w:numId w:val="9"/>
        </w:numPr>
        <w:tabs>
          <w:tab w:val="left" w:pos="1134"/>
        </w:tabs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D4055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4055E" w:rsidRPr="00D4055E"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="00E965D5" w:rsidRPr="00D4055E">
        <w:rPr>
          <w:rFonts w:ascii="Times New Roman" w:hAnsi="Times New Roman" w:cs="Times New Roman"/>
          <w:sz w:val="28"/>
          <w:szCs w:val="28"/>
        </w:rPr>
        <w:t xml:space="preserve"> </w:t>
      </w:r>
      <w:r w:rsidRPr="00D4055E">
        <w:rPr>
          <w:rFonts w:ascii="Times New Roman" w:hAnsi="Times New Roman" w:cs="Times New Roman"/>
          <w:sz w:val="28"/>
          <w:szCs w:val="28"/>
        </w:rPr>
        <w:t xml:space="preserve">при получении от Комиссии материалов </w:t>
      </w:r>
      <w:r w:rsidR="00063A21" w:rsidRPr="00D4055E">
        <w:rPr>
          <w:rFonts w:ascii="Times New Roman" w:hAnsi="Times New Roman" w:cs="Times New Roman"/>
          <w:sz w:val="28"/>
          <w:szCs w:val="28"/>
        </w:rPr>
        <w:t xml:space="preserve">по проекту решения о предоставлении </w:t>
      </w:r>
      <w:r w:rsidRPr="00D4055E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или объекта капитального строительства, </w:t>
      </w:r>
      <w:r w:rsidR="00063A21" w:rsidRPr="00D4055E">
        <w:rPr>
          <w:rFonts w:ascii="Times New Roman" w:hAnsi="Times New Roman" w:cs="Times New Roman"/>
          <w:sz w:val="28"/>
          <w:szCs w:val="28"/>
        </w:rPr>
        <w:t xml:space="preserve">по проекту решения о предоставлении </w:t>
      </w:r>
      <w:r w:rsidRPr="00D4055E">
        <w:rPr>
          <w:rFonts w:ascii="Times New Roman" w:hAnsi="Times New Roman" w:cs="Times New Roman"/>
          <w:sz w:val="28"/>
          <w:szCs w:val="28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принимает решение о проведении </w:t>
      </w:r>
      <w:r w:rsidR="00BB2B93" w:rsidRPr="00D4055E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 </w:t>
      </w:r>
      <w:r w:rsidRPr="00D4055E">
        <w:rPr>
          <w:rFonts w:ascii="Times New Roman" w:hAnsi="Times New Roman" w:cs="Times New Roman"/>
          <w:sz w:val="28"/>
          <w:szCs w:val="28"/>
        </w:rPr>
        <w:t xml:space="preserve">по </w:t>
      </w:r>
      <w:r w:rsidR="00180711" w:rsidRPr="00D4055E">
        <w:rPr>
          <w:rFonts w:ascii="Times New Roman" w:hAnsi="Times New Roman" w:cs="Times New Roman"/>
          <w:sz w:val="28"/>
          <w:szCs w:val="28"/>
        </w:rPr>
        <w:t>таким вопросам</w:t>
      </w:r>
      <w:r w:rsidRPr="00D4055E">
        <w:rPr>
          <w:rFonts w:ascii="Times New Roman" w:hAnsi="Times New Roman" w:cs="Times New Roman"/>
          <w:sz w:val="28"/>
          <w:szCs w:val="28"/>
        </w:rPr>
        <w:t xml:space="preserve"> в срок не позднее чем через десять дней со дня получения таких материалов.</w:t>
      </w:r>
    </w:p>
    <w:p w:rsidR="009D2AB5" w:rsidRPr="00D4055E" w:rsidRDefault="00BB2B93" w:rsidP="006F6DC1">
      <w:pPr>
        <w:numPr>
          <w:ilvl w:val="0"/>
          <w:numId w:val="9"/>
        </w:numPr>
        <w:tabs>
          <w:tab w:val="left" w:pos="1134"/>
        </w:tabs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D4055E">
        <w:rPr>
          <w:rFonts w:ascii="Times New Roman" w:hAnsi="Times New Roman" w:cs="Times New Roman"/>
          <w:sz w:val="28"/>
          <w:szCs w:val="28"/>
        </w:rPr>
        <w:t xml:space="preserve">Организатор общественных обсуждений или публичных слушаний 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направляет сообщения о проведении </w:t>
      </w:r>
      <w:r w:rsidR="00471931" w:rsidRPr="00D4055E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 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по </w:t>
      </w:r>
      <w:r w:rsidR="000F6D03" w:rsidRPr="00D4055E">
        <w:rPr>
          <w:rFonts w:ascii="Times New Roman" w:hAnsi="Times New Roman" w:cs="Times New Roman"/>
          <w:sz w:val="28"/>
          <w:szCs w:val="28"/>
        </w:rPr>
        <w:t>проекту решения о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0F6D03" w:rsidRPr="00D4055E">
        <w:rPr>
          <w:rFonts w:ascii="Times New Roman" w:hAnsi="Times New Roman" w:cs="Times New Roman"/>
          <w:sz w:val="28"/>
          <w:szCs w:val="28"/>
        </w:rPr>
        <w:t>и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строительства, </w:t>
      </w:r>
      <w:r w:rsidR="003B4A97" w:rsidRPr="00D4055E">
        <w:rPr>
          <w:rFonts w:ascii="Times New Roman" w:hAnsi="Times New Roman" w:cs="Times New Roman"/>
          <w:sz w:val="28"/>
          <w:szCs w:val="28"/>
        </w:rPr>
        <w:t xml:space="preserve">по проекту решения о предоставлении </w:t>
      </w:r>
      <w:r w:rsidR="009D2AB5" w:rsidRPr="00D4055E">
        <w:rPr>
          <w:rFonts w:ascii="Times New Roman" w:hAnsi="Times New Roman" w:cs="Times New Roman"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разрешения.</w:t>
      </w:r>
    </w:p>
    <w:p w:rsidR="009D2AB5" w:rsidRPr="00D4055E" w:rsidRDefault="00DA24DA" w:rsidP="006F6DC1">
      <w:pPr>
        <w:numPr>
          <w:ilvl w:val="0"/>
          <w:numId w:val="9"/>
        </w:numPr>
        <w:tabs>
          <w:tab w:val="left" w:pos="1134"/>
        </w:tabs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D4055E">
        <w:rPr>
          <w:rFonts w:ascii="Times New Roman" w:hAnsi="Times New Roman" w:cs="Times New Roman"/>
          <w:sz w:val="28"/>
          <w:szCs w:val="28"/>
        </w:rPr>
        <w:t>Общественные обсуждения или п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убличные слушания </w:t>
      </w:r>
      <w:r w:rsidR="003B4A97" w:rsidRPr="00D4055E">
        <w:rPr>
          <w:rFonts w:ascii="Times New Roman" w:hAnsi="Times New Roman" w:cs="Times New Roman"/>
          <w:sz w:val="28"/>
          <w:szCs w:val="28"/>
        </w:rPr>
        <w:t xml:space="preserve">по проекту решения о предоставлении 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или объекта капитального строительства, </w:t>
      </w:r>
      <w:r w:rsidR="003B4A97" w:rsidRPr="00D4055E">
        <w:rPr>
          <w:rFonts w:ascii="Times New Roman" w:hAnsi="Times New Roman" w:cs="Times New Roman"/>
          <w:sz w:val="28"/>
          <w:szCs w:val="28"/>
        </w:rPr>
        <w:t xml:space="preserve">по проекту решения о предоставлении 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проводятся в срок </w:t>
      </w:r>
      <w:r w:rsidR="00D4055E" w:rsidRPr="00D4055E">
        <w:rPr>
          <w:rFonts w:ascii="Times New Roman" w:hAnsi="Times New Roman" w:cs="Times New Roman"/>
          <w:sz w:val="28"/>
          <w:szCs w:val="28"/>
        </w:rPr>
        <w:t>один</w:t>
      </w:r>
      <w:r w:rsidR="00614A7D">
        <w:rPr>
          <w:rFonts w:ascii="Times New Roman" w:hAnsi="Times New Roman" w:cs="Times New Roman"/>
          <w:sz w:val="28"/>
          <w:szCs w:val="28"/>
        </w:rPr>
        <w:t xml:space="preserve"> месяц </w:t>
      </w:r>
      <w:r w:rsidR="009D2AB5" w:rsidRPr="00D4055E">
        <w:rPr>
          <w:rFonts w:ascii="Times New Roman" w:hAnsi="Times New Roman" w:cs="Times New Roman"/>
          <w:sz w:val="28"/>
          <w:szCs w:val="28"/>
        </w:rPr>
        <w:t>с момента оповещения жителей муниципального образования о времени и месте их проведения до дня опубликования</w:t>
      </w:r>
      <w:r w:rsidR="00CC2B98" w:rsidRPr="00D4055E">
        <w:rPr>
          <w:rFonts w:ascii="Times New Roman" w:hAnsi="Times New Roman" w:cs="Times New Roman"/>
          <w:sz w:val="28"/>
          <w:szCs w:val="28"/>
        </w:rPr>
        <w:t xml:space="preserve"> </w:t>
      </w:r>
      <w:r w:rsidR="00CC2B98" w:rsidRPr="00D4055E">
        <w:rPr>
          <w:rFonts w:ascii="Times New Roman" w:hAnsi="Times New Roman" w:cs="Times New Roman"/>
          <w:sz w:val="28"/>
          <w:szCs w:val="28"/>
          <w:lang w:eastAsia="ru-RU"/>
        </w:rPr>
        <w:t>(обнародования)</w:t>
      </w:r>
      <w:r w:rsidR="009D2AB5" w:rsidRPr="00D4055E">
        <w:rPr>
          <w:rFonts w:ascii="Times New Roman" w:hAnsi="Times New Roman" w:cs="Times New Roman"/>
          <w:sz w:val="28"/>
          <w:szCs w:val="28"/>
        </w:rPr>
        <w:t xml:space="preserve"> заключения о результатах </w:t>
      </w:r>
      <w:r w:rsidRPr="00D4055E">
        <w:rPr>
          <w:rFonts w:ascii="Times New Roman" w:hAnsi="Times New Roman" w:cs="Times New Roman"/>
          <w:sz w:val="28"/>
          <w:szCs w:val="28"/>
        </w:rPr>
        <w:t>общественных обсуждений или публичных слушаний</w:t>
      </w:r>
      <w:r w:rsidR="009D2AB5" w:rsidRPr="00D4055E">
        <w:rPr>
          <w:rFonts w:ascii="Times New Roman" w:hAnsi="Times New Roman" w:cs="Times New Roman"/>
          <w:sz w:val="28"/>
          <w:szCs w:val="28"/>
        </w:rPr>
        <w:t>.</w:t>
      </w:r>
    </w:p>
    <w:p w:rsidR="00D4055E" w:rsidRPr="00D4055E" w:rsidRDefault="009D2AB5" w:rsidP="006F6DC1">
      <w:pPr>
        <w:numPr>
          <w:ilvl w:val="0"/>
          <w:numId w:val="9"/>
        </w:numPr>
        <w:tabs>
          <w:tab w:val="left" w:pos="1134"/>
        </w:tabs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D4055E">
        <w:rPr>
          <w:rFonts w:ascii="Times New Roman" w:hAnsi="Times New Roman" w:cs="Times New Roman"/>
          <w:sz w:val="28"/>
          <w:szCs w:val="28"/>
        </w:rPr>
        <w:t xml:space="preserve">На основании заключения о результатах </w:t>
      </w:r>
      <w:r w:rsidR="00D05F64" w:rsidRPr="00D4055E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 </w:t>
      </w:r>
      <w:r w:rsidR="00BE1F73" w:rsidRPr="00D4055E">
        <w:rPr>
          <w:rFonts w:ascii="Times New Roman" w:hAnsi="Times New Roman" w:cs="Times New Roman"/>
          <w:sz w:val="28"/>
          <w:szCs w:val="28"/>
        </w:rPr>
        <w:t>по проекту решения о предоставлении</w:t>
      </w:r>
      <w:r w:rsidRPr="00D4055E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строительства, </w:t>
      </w:r>
      <w:r w:rsidR="00BE1F73" w:rsidRPr="00D4055E">
        <w:rPr>
          <w:rFonts w:ascii="Times New Roman" w:hAnsi="Times New Roman" w:cs="Times New Roman"/>
          <w:sz w:val="28"/>
          <w:szCs w:val="28"/>
        </w:rPr>
        <w:t>по проекту решения о предоставлении</w:t>
      </w:r>
      <w:r w:rsidRPr="00D4055E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Комиссия в срок не позднее пяти дней со дня опубликования </w:t>
      </w:r>
      <w:r w:rsidR="00CC2B98" w:rsidRPr="00D4055E">
        <w:rPr>
          <w:rFonts w:ascii="Times New Roman" w:hAnsi="Times New Roman" w:cs="Times New Roman"/>
          <w:sz w:val="28"/>
          <w:szCs w:val="28"/>
          <w:lang w:eastAsia="ru-RU"/>
        </w:rPr>
        <w:t xml:space="preserve">(обнародования) </w:t>
      </w:r>
      <w:r w:rsidRPr="00D4055E">
        <w:rPr>
          <w:rFonts w:ascii="Times New Roman" w:hAnsi="Times New Roman" w:cs="Times New Roman"/>
          <w:sz w:val="28"/>
          <w:szCs w:val="28"/>
        </w:rPr>
        <w:t xml:space="preserve">такого заключения осуществляет подготовку рекомендаций о предоставлении разрешения или об отказе в предоставлении такого разрешения с указанием причин принятого решения и направляет их Главе </w:t>
      </w:r>
      <w:r w:rsidR="00D4055E" w:rsidRPr="00D4055E">
        <w:rPr>
          <w:rFonts w:ascii="Times New Roman" w:hAnsi="Times New Roman" w:cs="Times New Roman"/>
          <w:sz w:val="28"/>
          <w:szCs w:val="28"/>
        </w:rPr>
        <w:t>Варгашинского района.</w:t>
      </w:r>
    </w:p>
    <w:p w:rsidR="00D4055E" w:rsidRPr="00D4055E" w:rsidRDefault="00D4055E" w:rsidP="00D4055E">
      <w:pPr>
        <w:tabs>
          <w:tab w:val="left" w:pos="1134"/>
        </w:tabs>
        <w:suppressAutoHyphens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2AB5" w:rsidRPr="00D4055E" w:rsidRDefault="009D2AB5" w:rsidP="006F6DC1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55E">
        <w:rPr>
          <w:rFonts w:ascii="Times New Roman" w:hAnsi="Times New Roman" w:cs="Times New Roman"/>
          <w:b/>
          <w:sz w:val="28"/>
          <w:szCs w:val="28"/>
        </w:rPr>
        <w:t xml:space="preserve">Раздел VII. Финансирование </w:t>
      </w:r>
      <w:r w:rsidR="009943E3" w:rsidRPr="00D4055E">
        <w:rPr>
          <w:rFonts w:ascii="Times New Roman" w:hAnsi="Times New Roman" w:cs="Times New Roman"/>
          <w:b/>
          <w:sz w:val="28"/>
          <w:szCs w:val="28"/>
        </w:rPr>
        <w:t xml:space="preserve">общественных обсуждений, </w:t>
      </w:r>
      <w:r w:rsidRPr="00D4055E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D2AB5" w:rsidRPr="009E5DF6" w:rsidRDefault="009D2AB5" w:rsidP="006F6DC1">
      <w:pPr>
        <w:tabs>
          <w:tab w:val="left" w:pos="1134"/>
        </w:tabs>
        <w:ind w:firstLine="709"/>
        <w:jc w:val="both"/>
      </w:pPr>
    </w:p>
    <w:p w:rsidR="009D2AB5" w:rsidRPr="00D4055E" w:rsidRDefault="009D2AB5" w:rsidP="00B139CF">
      <w:pPr>
        <w:numPr>
          <w:ilvl w:val="0"/>
          <w:numId w:val="8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4055E">
        <w:rPr>
          <w:rFonts w:ascii="Times New Roman" w:hAnsi="Times New Roman" w:cs="Times New Roman"/>
          <w:sz w:val="28"/>
          <w:szCs w:val="28"/>
        </w:rPr>
        <w:t xml:space="preserve">Организация и проведение </w:t>
      </w:r>
      <w:r w:rsidR="006C11AE" w:rsidRPr="00D4055E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 </w:t>
      </w:r>
      <w:r w:rsidRPr="00D4055E">
        <w:rPr>
          <w:rFonts w:ascii="Times New Roman" w:hAnsi="Times New Roman" w:cs="Times New Roman"/>
          <w:sz w:val="28"/>
          <w:szCs w:val="28"/>
        </w:rPr>
        <w:t>по проекту генерального плана поселения, по проекту правил землепользования и застройки поселения, по проектам планировки территории и проектам межевания территории</w:t>
      </w:r>
      <w:r w:rsidR="00BA0A60" w:rsidRPr="00D4055E">
        <w:rPr>
          <w:rFonts w:ascii="Times New Roman" w:hAnsi="Times New Roman" w:cs="Times New Roman"/>
          <w:sz w:val="28"/>
          <w:szCs w:val="28"/>
        </w:rPr>
        <w:t xml:space="preserve">, </w:t>
      </w:r>
      <w:r w:rsidR="00B2625F" w:rsidRPr="00D4055E">
        <w:rPr>
          <w:rFonts w:ascii="Times New Roman" w:hAnsi="Times New Roman" w:cs="Times New Roman"/>
          <w:sz w:val="28"/>
          <w:szCs w:val="28"/>
        </w:rPr>
        <w:t>проектам, предусматривающим внесение изменений в один из указанных утвержденных документов</w:t>
      </w:r>
      <w:r w:rsidRPr="00D4055E">
        <w:rPr>
          <w:rFonts w:ascii="Times New Roman" w:hAnsi="Times New Roman" w:cs="Times New Roman"/>
          <w:sz w:val="28"/>
          <w:szCs w:val="28"/>
        </w:rPr>
        <w:t xml:space="preserve"> финансируются за счет средств бюджета </w:t>
      </w:r>
      <w:r w:rsidR="00D4055E" w:rsidRPr="00D4055E"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D4055E">
        <w:rPr>
          <w:rFonts w:ascii="Times New Roman" w:hAnsi="Times New Roman" w:cs="Times New Roman"/>
          <w:sz w:val="28"/>
          <w:szCs w:val="28"/>
        </w:rPr>
        <w:t>.</w:t>
      </w:r>
    </w:p>
    <w:p w:rsidR="009D2AB5" w:rsidRPr="00D4055E" w:rsidRDefault="009D2AB5" w:rsidP="006F6DC1">
      <w:pPr>
        <w:numPr>
          <w:ilvl w:val="0"/>
          <w:numId w:val="8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4055E">
        <w:rPr>
          <w:rFonts w:ascii="Times New Roman" w:hAnsi="Times New Roman" w:cs="Times New Roman"/>
          <w:sz w:val="28"/>
          <w:szCs w:val="28"/>
        </w:rPr>
        <w:t xml:space="preserve">Организация и проведение </w:t>
      </w:r>
      <w:r w:rsidR="00BA0A60" w:rsidRPr="00D4055E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 </w:t>
      </w:r>
      <w:r w:rsidR="00CB6507" w:rsidRPr="00D4055E">
        <w:rPr>
          <w:rFonts w:ascii="Times New Roman" w:hAnsi="Times New Roman" w:cs="Times New Roman"/>
          <w:sz w:val="28"/>
          <w:szCs w:val="28"/>
        </w:rPr>
        <w:t xml:space="preserve">по проекту решения о предоставлении </w:t>
      </w:r>
      <w:r w:rsidRPr="00D4055E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или объекта капитального строительства, </w:t>
      </w:r>
      <w:r w:rsidR="00CB6507" w:rsidRPr="00D4055E">
        <w:rPr>
          <w:rFonts w:ascii="Times New Roman" w:hAnsi="Times New Roman" w:cs="Times New Roman"/>
          <w:sz w:val="28"/>
          <w:szCs w:val="28"/>
        </w:rPr>
        <w:t xml:space="preserve">по проекту решения о предоставлении </w:t>
      </w:r>
      <w:r w:rsidRPr="00D4055E">
        <w:rPr>
          <w:rFonts w:ascii="Times New Roman" w:hAnsi="Times New Roman" w:cs="Times New Roman"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 осуществляются за счет средств лиц, заинтересованных в предоставлении таких разрешений.</w:t>
      </w:r>
    </w:p>
    <w:p w:rsidR="00FE0B4B" w:rsidRPr="009E5DF6" w:rsidRDefault="00FE0B4B" w:rsidP="006F6DC1">
      <w:pPr>
        <w:tabs>
          <w:tab w:val="left" w:pos="1134"/>
        </w:tabs>
        <w:ind w:firstLine="709"/>
        <w:jc w:val="both"/>
      </w:pPr>
    </w:p>
    <w:p w:rsidR="00FE0B4B" w:rsidRPr="009E5DF6" w:rsidRDefault="00FE0B4B" w:rsidP="006F6DC1">
      <w:pPr>
        <w:tabs>
          <w:tab w:val="left" w:pos="1134"/>
        </w:tabs>
        <w:ind w:firstLine="709"/>
        <w:jc w:val="both"/>
      </w:pPr>
    </w:p>
    <w:p w:rsidR="00D67186" w:rsidRPr="00D4055E" w:rsidRDefault="00E10DF9" w:rsidP="00D4055E">
      <w:pPr>
        <w:tabs>
          <w:tab w:val="left" w:pos="426"/>
          <w:tab w:val="left" w:pos="1134"/>
        </w:tabs>
        <w:ind w:left="5103"/>
        <w:jc w:val="both"/>
        <w:rPr>
          <w:rFonts w:ascii="Times New Roman" w:hAnsi="Times New Roman" w:cs="Times New Roman"/>
        </w:rPr>
      </w:pPr>
      <w:r>
        <w:br w:type="page"/>
      </w:r>
      <w:r w:rsidR="00FE0B4B" w:rsidRPr="00D4055E">
        <w:rPr>
          <w:rFonts w:ascii="Times New Roman" w:hAnsi="Times New Roman" w:cs="Times New Roman"/>
        </w:rPr>
        <w:t xml:space="preserve">Приложение 1 к </w:t>
      </w:r>
      <w:r w:rsidR="006F6DC1" w:rsidRPr="00D4055E">
        <w:rPr>
          <w:rFonts w:ascii="Times New Roman" w:hAnsi="Times New Roman" w:cs="Times New Roman"/>
        </w:rPr>
        <w:t xml:space="preserve">Положению об общественных обсуждениях и о публичных слушаниях по вопросам градостроительной деятельности на территориях поселений, входящих в состав </w:t>
      </w:r>
      <w:r w:rsidR="00D4055E" w:rsidRPr="00D4055E">
        <w:rPr>
          <w:rFonts w:ascii="Times New Roman" w:hAnsi="Times New Roman" w:cs="Times New Roman"/>
        </w:rPr>
        <w:t>Варгашинского района</w:t>
      </w:r>
    </w:p>
    <w:p w:rsidR="007C264B" w:rsidRPr="009E5DF6" w:rsidRDefault="007C264B" w:rsidP="006F6DC1">
      <w:pPr>
        <w:tabs>
          <w:tab w:val="left" w:pos="1134"/>
        </w:tabs>
        <w:ind w:left="5103"/>
        <w:jc w:val="right"/>
      </w:pPr>
    </w:p>
    <w:p w:rsidR="00D4055E" w:rsidRDefault="00D4055E" w:rsidP="00D405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156022" w:rsidRDefault="00D4055E" w:rsidP="00D4055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022">
        <w:rPr>
          <w:rFonts w:ascii="Times New Roman" w:hAnsi="Times New Roman" w:cs="Times New Roman"/>
          <w:b/>
          <w:sz w:val="28"/>
          <w:szCs w:val="28"/>
        </w:rPr>
        <w:t>Форма оповещения о начале общественных обсуждений</w:t>
      </w:r>
    </w:p>
    <w:p w:rsidR="00D4055E" w:rsidRPr="00156022" w:rsidRDefault="00D4055E" w:rsidP="00D4055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055E" w:rsidRPr="00156022" w:rsidRDefault="00D4055E" w:rsidP="00D4055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055E" w:rsidRPr="00156022" w:rsidRDefault="00D4055E" w:rsidP="00D4055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022">
        <w:rPr>
          <w:rFonts w:ascii="Times New Roman" w:hAnsi="Times New Roman" w:cs="Times New Roman"/>
          <w:b/>
          <w:sz w:val="28"/>
          <w:szCs w:val="28"/>
        </w:rPr>
        <w:t>Оповещение о начале общественных обсуждений</w:t>
      </w:r>
    </w:p>
    <w:p w:rsidR="00D4055E" w:rsidRPr="00183C2E" w:rsidRDefault="00D4055E" w:rsidP="00D4055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Главы </w:t>
      </w:r>
      <w:r>
        <w:rPr>
          <w:rFonts w:ascii="Times New Roman" w:hAnsi="Times New Roman" w:cs="Times New Roman"/>
          <w:sz w:val="28"/>
          <w:szCs w:val="28"/>
        </w:rPr>
        <w:t xml:space="preserve"> Варгашинского района</w:t>
      </w:r>
      <w:r w:rsidRPr="00183C2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83C2E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183C2E">
        <w:rPr>
          <w:rFonts w:ascii="Times New Roman" w:hAnsi="Times New Roman" w:cs="Times New Roman"/>
          <w:sz w:val="28"/>
          <w:szCs w:val="28"/>
        </w:rPr>
        <w:t xml:space="preserve">«_______________________________________________________» </w:t>
      </w:r>
    </w:p>
    <w:p w:rsidR="00D4055E" w:rsidRPr="00183C2E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83C2E">
        <w:rPr>
          <w:rFonts w:ascii="Times New Roman" w:hAnsi="Times New Roman" w:cs="Times New Roman"/>
          <w:sz w:val="28"/>
          <w:szCs w:val="28"/>
          <w:vertAlign w:val="superscript"/>
        </w:rPr>
        <w:t>наименование постановления</w:t>
      </w:r>
    </w:p>
    <w:p w:rsidR="00D4055E" w:rsidRPr="00183C2E" w:rsidRDefault="00D4055E" w:rsidP="00D4055E">
      <w:pPr>
        <w:pStyle w:val="ConsPlusNonformat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назначены общественные обсуждения по проекту: __________________________</w:t>
      </w:r>
    </w:p>
    <w:p w:rsidR="00D4055E" w:rsidRPr="00183C2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183C2E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83C2E">
        <w:rPr>
          <w:rFonts w:ascii="Times New Roman" w:hAnsi="Times New Roman" w:cs="Times New Roman"/>
          <w:sz w:val="28"/>
          <w:szCs w:val="28"/>
          <w:vertAlign w:val="superscript"/>
        </w:rPr>
        <w:t>информация о проекте, подлежащем рассмотрению на общественных обсуждениях</w:t>
      </w:r>
    </w:p>
    <w:p w:rsidR="00D405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 xml:space="preserve">Перечень информационных материалов по проекту: </w:t>
      </w:r>
    </w:p>
    <w:p w:rsidR="00D4055E" w:rsidRPr="00183C2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1)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ab/>
        <w:t>____</w:t>
      </w:r>
      <w:r w:rsidRPr="00183C2E">
        <w:rPr>
          <w:rFonts w:ascii="Times New Roman" w:hAnsi="Times New Roman" w:cs="Times New Roman"/>
          <w:sz w:val="28"/>
          <w:szCs w:val="28"/>
        </w:rPr>
        <w:t>;</w:t>
      </w:r>
    </w:p>
    <w:p w:rsidR="00D4055E" w:rsidRPr="00183C2E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83C2E">
        <w:rPr>
          <w:rFonts w:ascii="Times New Roman" w:hAnsi="Times New Roman" w:cs="Times New Roman"/>
          <w:sz w:val="28"/>
          <w:szCs w:val="28"/>
          <w:vertAlign w:val="superscript"/>
        </w:rPr>
        <w:t>информационные материалы по проекту</w:t>
      </w:r>
    </w:p>
    <w:p w:rsidR="00D4055E" w:rsidRPr="00183C2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2)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83C2E">
        <w:rPr>
          <w:rFonts w:ascii="Times New Roman" w:hAnsi="Times New Roman" w:cs="Times New Roman"/>
          <w:sz w:val="28"/>
          <w:szCs w:val="28"/>
        </w:rPr>
        <w:t>.</w:t>
      </w: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Общест</w:t>
      </w:r>
      <w:r>
        <w:rPr>
          <w:rFonts w:ascii="Times New Roman" w:hAnsi="Times New Roman" w:cs="Times New Roman"/>
          <w:sz w:val="28"/>
          <w:szCs w:val="28"/>
        </w:rPr>
        <w:t>венные обсуждения проводятся с «</w:t>
      </w:r>
      <w:r w:rsidRPr="00183C2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83C2E">
        <w:rPr>
          <w:rFonts w:ascii="Times New Roman" w:hAnsi="Times New Roman" w:cs="Times New Roman"/>
          <w:sz w:val="28"/>
          <w:szCs w:val="28"/>
        </w:rPr>
        <w:t xml:space="preserve"> _______ 20__ г. по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83C2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83C2E">
        <w:rPr>
          <w:rFonts w:ascii="Times New Roman" w:hAnsi="Times New Roman" w:cs="Times New Roman"/>
          <w:sz w:val="28"/>
          <w:szCs w:val="28"/>
        </w:rPr>
        <w:t xml:space="preserve"> _______ 20__ г. с использованием официального сайта Администрации </w:t>
      </w: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183C2E">
        <w:rPr>
          <w:rFonts w:ascii="Times New Roman" w:hAnsi="Times New Roman" w:cs="Times New Roman"/>
          <w:sz w:val="28"/>
          <w:szCs w:val="28"/>
        </w:rPr>
        <w:t xml:space="preserve"> 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183C2E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83C2E">
        <w:rPr>
          <w:rFonts w:ascii="Times New Roman" w:hAnsi="Times New Roman" w:cs="Times New Roman"/>
          <w:sz w:val="28"/>
          <w:szCs w:val="28"/>
        </w:rPr>
        <w:t xml:space="preserve"> по адресу: www.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83C2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варгаши.рф</w:t>
      </w:r>
      <w:r w:rsidRPr="00183C2E">
        <w:rPr>
          <w:rFonts w:ascii="Times New Roman" w:hAnsi="Times New Roman" w:cs="Times New Roman"/>
          <w:sz w:val="28"/>
          <w:szCs w:val="28"/>
        </w:rPr>
        <w:t>.</w:t>
      </w: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По данному адресу сайта размещены проект, подлежащий рассмотрению на общественных обсуждениях, и информационные материалы к нему.</w:t>
      </w: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 xml:space="preserve">Экспозиция проекта откроется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83C2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83C2E">
        <w:rPr>
          <w:rFonts w:ascii="Times New Roman" w:hAnsi="Times New Roman" w:cs="Times New Roman"/>
          <w:sz w:val="28"/>
          <w:szCs w:val="28"/>
        </w:rPr>
        <w:t xml:space="preserve"> _______ 20__ г. в здании </w:t>
      </w:r>
      <w:r>
        <w:rPr>
          <w:rFonts w:ascii="Times New Roman" w:hAnsi="Times New Roman" w:cs="Times New Roman"/>
          <w:sz w:val="28"/>
          <w:szCs w:val="28"/>
        </w:rPr>
        <w:t>Администрации Варгашинского района</w:t>
      </w:r>
      <w:r w:rsidRPr="00183C2E">
        <w:rPr>
          <w:rFonts w:ascii="Times New Roman" w:hAnsi="Times New Roman" w:cs="Times New Roman"/>
          <w:sz w:val="28"/>
          <w:szCs w:val="28"/>
        </w:rPr>
        <w:t xml:space="preserve"> по адресу: </w:t>
      </w:r>
      <w:r>
        <w:rPr>
          <w:rFonts w:ascii="Times New Roman" w:hAnsi="Times New Roman" w:cs="Times New Roman"/>
          <w:sz w:val="28"/>
          <w:szCs w:val="28"/>
        </w:rPr>
        <w:t xml:space="preserve">Курганская область, Варгашинский района, р.п. Варгаши, ул. Чкалова, д. 22, кабинет №____ </w:t>
      </w:r>
      <w:r w:rsidRPr="00183C2E">
        <w:rPr>
          <w:rFonts w:ascii="Times New Roman" w:hAnsi="Times New Roman" w:cs="Times New Roman"/>
          <w:sz w:val="28"/>
          <w:szCs w:val="28"/>
        </w:rPr>
        <w:t>и будет проводиться по "__" _______ 20__ г.</w:t>
      </w: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Посещение экспозиции участниками общественных обсуждений, определяемыми в соответствии со статьей 5.1 Градостроительного кодекса Российской Федерации, осуществляется в ___________________ с ____ часов до ____ часов.</w:t>
      </w: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В период размещения проекта и информационных материалов к нему и проведения экспозиции проекта участники общественных обсуждений, прошедшие в соответствии с частью 12 статьи 5.1 Градостроительного кодекса Российской Федерации идентификацию, имеют право вносить предложения и замечания, касающиеся такого проекта:</w:t>
      </w: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 xml:space="preserve">1) посредством официального сайта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  <w:r w:rsidRPr="00183C2E">
        <w:rPr>
          <w:rFonts w:ascii="Times New Roman" w:hAnsi="Times New Roman" w:cs="Times New Roman"/>
          <w:sz w:val="28"/>
          <w:szCs w:val="28"/>
        </w:rPr>
        <w:t>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«И</w:t>
      </w:r>
      <w:r w:rsidRPr="00183C2E">
        <w:rPr>
          <w:rFonts w:ascii="Times New Roman" w:hAnsi="Times New Roman" w:cs="Times New Roman"/>
          <w:sz w:val="28"/>
          <w:szCs w:val="28"/>
        </w:rPr>
        <w:t>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83C2E">
        <w:rPr>
          <w:rFonts w:ascii="Times New Roman" w:hAnsi="Times New Roman" w:cs="Times New Roman"/>
          <w:sz w:val="28"/>
          <w:szCs w:val="28"/>
        </w:rPr>
        <w:t>;</w:t>
      </w: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 xml:space="preserve">2) в письменной форме в адрес Администрации </w:t>
      </w: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183C2E">
        <w:rPr>
          <w:rFonts w:ascii="Times New Roman" w:hAnsi="Times New Roman" w:cs="Times New Roman"/>
          <w:sz w:val="28"/>
          <w:szCs w:val="28"/>
        </w:rPr>
        <w:t>;</w:t>
      </w: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3) посредством записи в книге (журнале) учета посетителей экспозиции проекта.</w:t>
      </w: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Предложения и замечания не рассматриваются в случае выявления факта представления участником общественных обсуждений недостоверных сведений.</w:t>
      </w: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Не требуется представление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(при условии, что эти сведения содержатся на официальном сайте). При этом для подтверждения сведений может использоваться единая система идентификации и аутентификации.</w:t>
      </w: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183C2E" w:rsidRDefault="00D4055E" w:rsidP="00D4055E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D4055E" w:rsidRPr="00183C2E" w:rsidRDefault="00D4055E" w:rsidP="00D4055E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D4055E" w:rsidRPr="009E5DF6" w:rsidRDefault="00D4055E" w:rsidP="00D4055E">
      <w:pPr>
        <w:tabs>
          <w:tab w:val="left" w:pos="1134"/>
        </w:tabs>
        <w:sectPr w:rsidR="00D4055E" w:rsidRPr="009E5DF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567" w:bottom="1134" w:left="1418" w:header="709" w:footer="720" w:gutter="0"/>
          <w:cols w:space="720"/>
          <w:docGrid w:linePitch="360"/>
        </w:sectPr>
      </w:pPr>
    </w:p>
    <w:p w:rsidR="00D4055E" w:rsidRPr="00D4055E" w:rsidRDefault="00D4055E" w:rsidP="00D4055E">
      <w:pPr>
        <w:tabs>
          <w:tab w:val="left" w:pos="426"/>
          <w:tab w:val="left" w:pos="1134"/>
        </w:tabs>
        <w:ind w:left="4820"/>
        <w:jc w:val="both"/>
        <w:rPr>
          <w:rFonts w:ascii="Times New Roman" w:hAnsi="Times New Roman" w:cs="Times New Roman"/>
        </w:rPr>
      </w:pPr>
      <w:r w:rsidRPr="00D4055E">
        <w:rPr>
          <w:rFonts w:ascii="Times New Roman" w:hAnsi="Times New Roman" w:cs="Times New Roman"/>
        </w:rPr>
        <w:t>Приложение 2 к Положению об общественных обсуждениях и о публичных слушаниях по вопросам градостроительной деятельности на территориях сельских поселений, входящих в состав Варгашинского района</w:t>
      </w:r>
    </w:p>
    <w:p w:rsidR="00D4055E" w:rsidRPr="009E5DF6" w:rsidRDefault="00D4055E" w:rsidP="00D4055E">
      <w:pPr>
        <w:tabs>
          <w:tab w:val="left" w:pos="1134"/>
        </w:tabs>
      </w:pPr>
    </w:p>
    <w:p w:rsidR="00D4055E" w:rsidRPr="00156022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022">
        <w:rPr>
          <w:rFonts w:ascii="Times New Roman" w:hAnsi="Times New Roman" w:cs="Times New Roman"/>
          <w:b/>
          <w:sz w:val="28"/>
          <w:szCs w:val="28"/>
        </w:rPr>
        <w:t>Форма оповещения о начале публичных слушаний</w:t>
      </w:r>
    </w:p>
    <w:p w:rsidR="00D4055E" w:rsidRPr="00156022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55E" w:rsidRPr="00156022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55E" w:rsidRPr="00156022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022">
        <w:rPr>
          <w:rFonts w:ascii="Times New Roman" w:hAnsi="Times New Roman" w:cs="Times New Roman"/>
          <w:b/>
          <w:sz w:val="28"/>
          <w:szCs w:val="28"/>
        </w:rPr>
        <w:t>Оповещение о начале публичных слушаний</w:t>
      </w: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Главы </w:t>
      </w: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183C2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83C2E">
        <w:rPr>
          <w:rFonts w:ascii="Times New Roman" w:hAnsi="Times New Roman" w:cs="Times New Roman"/>
          <w:sz w:val="28"/>
          <w:szCs w:val="28"/>
        </w:rPr>
        <w:t xml:space="preserve"> № 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83C2E">
        <w:rPr>
          <w:rFonts w:ascii="Times New Roman" w:hAnsi="Times New Roman" w:cs="Times New Roman"/>
          <w:sz w:val="28"/>
          <w:szCs w:val="28"/>
        </w:rPr>
        <w:t xml:space="preserve">«_____________________________________________________________» </w:t>
      </w:r>
    </w:p>
    <w:p w:rsidR="00D4055E" w:rsidRPr="00183C2E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83C2E">
        <w:rPr>
          <w:rFonts w:ascii="Times New Roman" w:hAnsi="Times New Roman" w:cs="Times New Roman"/>
          <w:sz w:val="28"/>
          <w:szCs w:val="28"/>
          <w:vertAlign w:val="superscript"/>
        </w:rPr>
        <w:t>наименование постановления</w:t>
      </w:r>
    </w:p>
    <w:p w:rsidR="00D4055E" w:rsidRPr="00183C2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назначены публичные слушания по проекту: ______________________________</w:t>
      </w:r>
    </w:p>
    <w:p w:rsidR="00D4055E" w:rsidRPr="00183C2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183C2E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83C2E">
        <w:rPr>
          <w:rFonts w:ascii="Times New Roman" w:hAnsi="Times New Roman" w:cs="Times New Roman"/>
          <w:sz w:val="28"/>
          <w:szCs w:val="28"/>
          <w:vertAlign w:val="superscript"/>
        </w:rPr>
        <w:t>информация о проекте, подлежащем рассмотрению на публичных слушаниях</w:t>
      </w:r>
    </w:p>
    <w:p w:rsidR="00D405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 xml:space="preserve">Перечень информационных материалов по проекту: </w:t>
      </w:r>
    </w:p>
    <w:p w:rsidR="00D4055E" w:rsidRPr="00183C2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1)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83C2E">
        <w:rPr>
          <w:rFonts w:ascii="Times New Roman" w:hAnsi="Times New Roman" w:cs="Times New Roman"/>
          <w:sz w:val="28"/>
          <w:szCs w:val="28"/>
        </w:rPr>
        <w:t>;</w:t>
      </w:r>
    </w:p>
    <w:p w:rsidR="00D4055E" w:rsidRPr="00183C2E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83C2E">
        <w:rPr>
          <w:rFonts w:ascii="Times New Roman" w:hAnsi="Times New Roman" w:cs="Times New Roman"/>
          <w:sz w:val="28"/>
          <w:szCs w:val="28"/>
          <w:vertAlign w:val="superscript"/>
        </w:rPr>
        <w:t>информационные материалы по проекту</w:t>
      </w:r>
    </w:p>
    <w:p w:rsidR="00D4055E" w:rsidRPr="00183C2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2)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83C2E">
        <w:rPr>
          <w:rFonts w:ascii="Times New Roman" w:hAnsi="Times New Roman" w:cs="Times New Roman"/>
          <w:sz w:val="28"/>
          <w:szCs w:val="28"/>
        </w:rPr>
        <w:t>.</w:t>
      </w: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Проект, подлежащий рассмотрению на публичных слушаниях, и информационные матер</w:t>
      </w:r>
      <w:r>
        <w:rPr>
          <w:rFonts w:ascii="Times New Roman" w:hAnsi="Times New Roman" w:cs="Times New Roman"/>
          <w:sz w:val="28"/>
          <w:szCs w:val="28"/>
        </w:rPr>
        <w:t>иалы к нему, будут размещены с «</w:t>
      </w:r>
      <w:r w:rsidRPr="00183C2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83C2E">
        <w:rPr>
          <w:rFonts w:ascii="Times New Roman" w:hAnsi="Times New Roman" w:cs="Times New Roman"/>
          <w:sz w:val="28"/>
          <w:szCs w:val="28"/>
        </w:rPr>
        <w:t xml:space="preserve"> _______ 20__ г. </w:t>
      </w:r>
      <w:r>
        <w:rPr>
          <w:rFonts w:ascii="Times New Roman" w:hAnsi="Times New Roman" w:cs="Times New Roman"/>
          <w:sz w:val="28"/>
          <w:szCs w:val="28"/>
        </w:rPr>
        <w:t>по «</w:t>
      </w:r>
      <w:r w:rsidRPr="00183C2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83C2E">
        <w:rPr>
          <w:rFonts w:ascii="Times New Roman" w:hAnsi="Times New Roman" w:cs="Times New Roman"/>
          <w:sz w:val="28"/>
          <w:szCs w:val="28"/>
        </w:rPr>
        <w:t xml:space="preserve"> _______ 20__ г.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183C2E">
        <w:rPr>
          <w:rFonts w:ascii="Times New Roman" w:hAnsi="Times New Roman" w:cs="Times New Roman"/>
          <w:sz w:val="28"/>
          <w:szCs w:val="28"/>
        </w:rPr>
        <w:t xml:space="preserve"> 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183C2E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83C2E">
        <w:rPr>
          <w:rFonts w:ascii="Times New Roman" w:hAnsi="Times New Roman" w:cs="Times New Roman"/>
          <w:sz w:val="28"/>
          <w:szCs w:val="28"/>
        </w:rPr>
        <w:t xml:space="preserve"> по адресу: www.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83C2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варгаши.рф</w:t>
      </w:r>
      <w:r w:rsidRPr="00183C2E">
        <w:rPr>
          <w:rFonts w:ascii="Times New Roman" w:hAnsi="Times New Roman" w:cs="Times New Roman"/>
          <w:sz w:val="28"/>
          <w:szCs w:val="28"/>
        </w:rPr>
        <w:t>.</w:t>
      </w: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Собрание участников публичных слушаний будет проводиться по адресу:</w:t>
      </w:r>
    </w:p>
    <w:p w:rsidR="00D4055E" w:rsidRPr="00183C2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D4055E" w:rsidRPr="00183C2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83C2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83C2E">
        <w:rPr>
          <w:rFonts w:ascii="Times New Roman" w:hAnsi="Times New Roman" w:cs="Times New Roman"/>
          <w:sz w:val="28"/>
          <w:szCs w:val="28"/>
        </w:rPr>
        <w:t xml:space="preserve"> _______ 20__ г. в ____ часов.</w:t>
      </w: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 xml:space="preserve">Экспозиция проекта откроется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83C2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83C2E">
        <w:rPr>
          <w:rFonts w:ascii="Times New Roman" w:hAnsi="Times New Roman" w:cs="Times New Roman"/>
          <w:sz w:val="28"/>
          <w:szCs w:val="28"/>
        </w:rPr>
        <w:t xml:space="preserve"> _______ 20__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83C2E">
        <w:rPr>
          <w:rFonts w:ascii="Times New Roman" w:hAnsi="Times New Roman" w:cs="Times New Roman"/>
          <w:sz w:val="28"/>
          <w:szCs w:val="28"/>
        </w:rPr>
        <w:t xml:space="preserve">в здании </w:t>
      </w:r>
      <w:r>
        <w:rPr>
          <w:rFonts w:ascii="Times New Roman" w:hAnsi="Times New Roman" w:cs="Times New Roman"/>
          <w:sz w:val="28"/>
          <w:szCs w:val="28"/>
        </w:rPr>
        <w:t>Администрации Варгашинского района</w:t>
      </w:r>
      <w:r w:rsidRPr="00183C2E">
        <w:rPr>
          <w:rFonts w:ascii="Times New Roman" w:hAnsi="Times New Roman" w:cs="Times New Roman"/>
          <w:sz w:val="28"/>
          <w:szCs w:val="28"/>
        </w:rPr>
        <w:t xml:space="preserve"> по адресу: </w:t>
      </w:r>
      <w:r>
        <w:rPr>
          <w:rFonts w:ascii="Times New Roman" w:hAnsi="Times New Roman" w:cs="Times New Roman"/>
          <w:sz w:val="28"/>
          <w:szCs w:val="28"/>
        </w:rPr>
        <w:t xml:space="preserve">Курганская область, Варгашинский района, р.п. Варгаши, ул. Чкалова, д. 22, кабинет №____ </w:t>
      </w:r>
      <w:r w:rsidRPr="00183C2E">
        <w:rPr>
          <w:rFonts w:ascii="Times New Roman" w:hAnsi="Times New Roman" w:cs="Times New Roman"/>
          <w:sz w:val="28"/>
          <w:szCs w:val="28"/>
        </w:rPr>
        <w:t>и будет проводить</w:t>
      </w:r>
      <w:r>
        <w:rPr>
          <w:rFonts w:ascii="Times New Roman" w:hAnsi="Times New Roman" w:cs="Times New Roman"/>
          <w:sz w:val="28"/>
          <w:szCs w:val="28"/>
        </w:rPr>
        <w:t>ся по «</w:t>
      </w:r>
      <w:r w:rsidRPr="00183C2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83C2E">
        <w:rPr>
          <w:rFonts w:ascii="Times New Roman" w:hAnsi="Times New Roman" w:cs="Times New Roman"/>
          <w:sz w:val="28"/>
          <w:szCs w:val="28"/>
        </w:rPr>
        <w:t xml:space="preserve"> _______ 20__ г.</w:t>
      </w:r>
      <w:r>
        <w:rPr>
          <w:rFonts w:ascii="Times New Roman" w:hAnsi="Times New Roman" w:cs="Times New Roman"/>
          <w:sz w:val="28"/>
          <w:szCs w:val="28"/>
        </w:rPr>
        <w:t>и будет проводиться по «</w:t>
      </w:r>
      <w:r w:rsidRPr="00183C2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83C2E">
        <w:rPr>
          <w:rFonts w:ascii="Times New Roman" w:hAnsi="Times New Roman" w:cs="Times New Roman"/>
          <w:sz w:val="28"/>
          <w:szCs w:val="28"/>
        </w:rPr>
        <w:t xml:space="preserve"> _______ 20__ г.</w:t>
      </w: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Посещение экспозиции участниками публичных слушаний, определяемыми в соответствии со статьей 5.1 Градостроительного кодекса Российской Федерации, осуществляется в ___________________ с ____ часов до ____ часов.</w:t>
      </w: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183C2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дни недели</w:t>
      </w:r>
    </w:p>
    <w:p w:rsidR="00D4055E" w:rsidRPr="00183C2E" w:rsidRDefault="00D4055E" w:rsidP="00D4055E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В период размещения проекта, подлежащего рассмотрению на публичных слушаниях, и информационных материалов к нему и проведения экспозиции такого проекта участники публичных слушаний, прошедшие в соответствии с частью 12 статьи 5.1 Градостроительного кодекса Российской Федерации идентификацию, имеют право вносить предложения и замечания, касающиеся такого проекта:</w:t>
      </w:r>
    </w:p>
    <w:p w:rsidR="00D4055E" w:rsidRPr="00183C2E" w:rsidRDefault="00D4055E" w:rsidP="00D4055E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1) в письменной или устной форме в ходе проведения собрания участников публичных слушаний;</w:t>
      </w:r>
    </w:p>
    <w:p w:rsidR="00D4055E" w:rsidRPr="00183C2E" w:rsidRDefault="00D4055E" w:rsidP="00D4055E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 xml:space="preserve">2) в письменной форме в адрес Администрации </w:t>
      </w:r>
      <w:r>
        <w:rPr>
          <w:rFonts w:ascii="Times New Roman" w:hAnsi="Times New Roman" w:cs="Times New Roman"/>
          <w:sz w:val="28"/>
          <w:szCs w:val="28"/>
        </w:rPr>
        <w:t>Варгашинского района;</w:t>
      </w:r>
    </w:p>
    <w:p w:rsidR="00D4055E" w:rsidRPr="00183C2E" w:rsidRDefault="00D4055E" w:rsidP="00D4055E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3) 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D4055E" w:rsidRPr="00183C2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C2E">
        <w:rPr>
          <w:rFonts w:ascii="Times New Roman" w:hAnsi="Times New Roman" w:cs="Times New Roman"/>
          <w:sz w:val="28"/>
          <w:szCs w:val="28"/>
        </w:rPr>
        <w:t>Предложения и замечания не рассматриваются в случае выявления факта представления участником публичных слушаний недостоверных сведений.</w:t>
      </w:r>
    </w:p>
    <w:p w:rsidR="00D4055E" w:rsidRPr="00183C2E" w:rsidRDefault="00D4055E" w:rsidP="00D4055E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83C2E">
        <w:rPr>
          <w:rFonts w:ascii="Times New Roman" w:hAnsi="Times New Roman" w:cs="Times New Roman"/>
          <w:sz w:val="28"/>
          <w:szCs w:val="28"/>
          <w:lang w:eastAsia="ru-RU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4055E" w:rsidRPr="00183C2E" w:rsidRDefault="00D4055E" w:rsidP="00D4055E">
      <w:pPr>
        <w:tabs>
          <w:tab w:val="left" w:pos="1134"/>
        </w:tabs>
        <w:ind w:left="5103" w:firstLine="567"/>
        <w:rPr>
          <w:rFonts w:ascii="Times New Roman" w:hAnsi="Times New Roman" w:cs="Times New Roman"/>
          <w:sz w:val="28"/>
          <w:szCs w:val="28"/>
        </w:rPr>
      </w:pPr>
    </w:p>
    <w:p w:rsidR="00D4055E" w:rsidRPr="00D4055E" w:rsidRDefault="00D4055E" w:rsidP="00D4055E">
      <w:pPr>
        <w:tabs>
          <w:tab w:val="left" w:pos="426"/>
          <w:tab w:val="left" w:pos="1134"/>
        </w:tabs>
        <w:ind w:left="4820"/>
        <w:jc w:val="both"/>
        <w:rPr>
          <w:rFonts w:ascii="Times New Roman" w:hAnsi="Times New Roman" w:cs="Times New Roman"/>
        </w:rPr>
      </w:pPr>
      <w:r w:rsidRPr="009E5DF6">
        <w:br w:type="page"/>
      </w:r>
      <w:r w:rsidRPr="00D4055E">
        <w:rPr>
          <w:rFonts w:ascii="Times New Roman" w:hAnsi="Times New Roman" w:cs="Times New Roman"/>
        </w:rPr>
        <w:t>Приложение 3 к Положению об общественных обсуждениях и о публичных слушаниях по вопросам градостроительной деятельности на территориях сельских поселений, входящих в состав Варгашинского района</w:t>
      </w:r>
    </w:p>
    <w:p w:rsidR="00D4055E" w:rsidRPr="009E5DF6" w:rsidRDefault="00D4055E" w:rsidP="00D4055E">
      <w:pPr>
        <w:tabs>
          <w:tab w:val="left" w:pos="1134"/>
        </w:tabs>
        <w:ind w:left="5103"/>
      </w:pPr>
    </w:p>
    <w:p w:rsidR="00D4055E" w:rsidRPr="00156022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022">
        <w:rPr>
          <w:rFonts w:ascii="Times New Roman" w:hAnsi="Times New Roman" w:cs="Times New Roman"/>
          <w:b/>
          <w:sz w:val="28"/>
          <w:szCs w:val="28"/>
        </w:rPr>
        <w:t>Форма протокола общественных обсуждений</w:t>
      </w:r>
    </w:p>
    <w:p w:rsidR="00D4055E" w:rsidRPr="00156022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55E" w:rsidRPr="00156022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55E" w:rsidRPr="00156022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022">
        <w:rPr>
          <w:rFonts w:ascii="Times New Roman" w:hAnsi="Times New Roman" w:cs="Times New Roman"/>
          <w:b/>
          <w:sz w:val="28"/>
          <w:szCs w:val="28"/>
        </w:rPr>
        <w:t>Протокол общественных обсуждений № ___</w:t>
      </w:r>
    </w:p>
    <w:p w:rsidR="00D4055E" w:rsidRPr="00BF7D56" w:rsidRDefault="00D4055E" w:rsidP="00D4055E">
      <w:pPr>
        <w:tabs>
          <w:tab w:val="left" w:pos="2584"/>
          <w:tab w:val="left" w:pos="7530"/>
        </w:tabs>
        <w:ind w:firstLine="567"/>
        <w:rPr>
          <w:rFonts w:ascii="Times New Roman" w:hAnsi="Times New Roman" w:cs="Times New Roman"/>
          <w:sz w:val="28"/>
          <w:szCs w:val="28"/>
          <w:lang w:eastAsia="ar-SA"/>
        </w:rPr>
      </w:pPr>
      <w:r w:rsidRPr="00BF7D56">
        <w:rPr>
          <w:rFonts w:ascii="Times New Roman" w:hAnsi="Times New Roman" w:cs="Times New Roman"/>
          <w:sz w:val="28"/>
          <w:szCs w:val="28"/>
          <w:lang w:eastAsia="ar-SA"/>
        </w:rPr>
        <w:t>________________</w:t>
      </w:r>
      <w:r w:rsidRPr="00BF7D56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BF7D56">
        <w:rPr>
          <w:rFonts w:ascii="Times New Roman" w:hAnsi="Times New Roman" w:cs="Times New Roman"/>
          <w:sz w:val="28"/>
          <w:szCs w:val="28"/>
          <w:lang w:eastAsia="ar-SA"/>
        </w:rPr>
        <w:tab/>
        <w:t>_______________</w:t>
      </w:r>
    </w:p>
    <w:p w:rsidR="00D4055E" w:rsidRPr="00BF7D56" w:rsidRDefault="00D4055E" w:rsidP="00D4055E">
      <w:pPr>
        <w:ind w:firstLine="567"/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  <w:t xml:space="preserve">            место составления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  <w:t xml:space="preserve">                              </w:t>
      </w:r>
      <w:r w:rsidRPr="00BF7D56"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  <w:t>дата составления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Главы </w:t>
      </w: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BF7D5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BF7D56">
        <w:rPr>
          <w:rFonts w:ascii="Times New Roman" w:hAnsi="Times New Roman" w:cs="Times New Roman"/>
          <w:sz w:val="28"/>
          <w:szCs w:val="28"/>
        </w:rPr>
        <w:t xml:space="preserve"> № 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F7D56">
        <w:rPr>
          <w:rFonts w:ascii="Times New Roman" w:hAnsi="Times New Roman" w:cs="Times New Roman"/>
          <w:sz w:val="28"/>
          <w:szCs w:val="28"/>
        </w:rPr>
        <w:t xml:space="preserve">«_____________________________________________________________» </w:t>
      </w:r>
    </w:p>
    <w:p w:rsidR="00D4055E" w:rsidRPr="00BF7D56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>наименование постановления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BF7D56">
        <w:rPr>
          <w:rFonts w:ascii="Times New Roman" w:hAnsi="Times New Roman" w:cs="Times New Roman"/>
          <w:sz w:val="28"/>
          <w:szCs w:val="28"/>
        </w:rPr>
        <w:t xml:space="preserve"> проведены общественные обсуждения по проекту: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D405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Перечень информационных материалов по проекту:</w:t>
      </w: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1)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F7D56">
        <w:rPr>
          <w:rFonts w:ascii="Times New Roman" w:hAnsi="Times New Roman" w:cs="Times New Roman"/>
          <w:sz w:val="28"/>
          <w:szCs w:val="28"/>
        </w:rPr>
        <w:t>;</w:t>
      </w:r>
    </w:p>
    <w:p w:rsidR="00D4055E" w:rsidRPr="00BF7D56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>информационные материалы по проекту</w:t>
      </w: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2)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F7D56">
        <w:rPr>
          <w:rFonts w:ascii="Times New Roman" w:hAnsi="Times New Roman" w:cs="Times New Roman"/>
          <w:sz w:val="28"/>
          <w:szCs w:val="28"/>
        </w:rPr>
        <w:t>.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 xml:space="preserve">В соответствии с оповещением о начале общественных обсуждений по проекту общественные обсуждения проводились 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7D5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7D56">
        <w:rPr>
          <w:rFonts w:ascii="Times New Roman" w:hAnsi="Times New Roman" w:cs="Times New Roman"/>
          <w:sz w:val="28"/>
          <w:szCs w:val="28"/>
        </w:rPr>
        <w:t xml:space="preserve"> _______ 20__ г. по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7D5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7D56">
        <w:rPr>
          <w:rFonts w:ascii="Times New Roman" w:hAnsi="Times New Roman" w:cs="Times New Roman"/>
          <w:sz w:val="28"/>
          <w:szCs w:val="28"/>
        </w:rPr>
        <w:t xml:space="preserve"> _______ 20__ г. с использованием официального сайта Администрации </w:t>
      </w: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BF7D5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по адресу: </w:t>
      </w:r>
      <w:r w:rsidRPr="00183C2E">
        <w:rPr>
          <w:rFonts w:ascii="Times New Roman" w:hAnsi="Times New Roman" w:cs="Times New Roman"/>
          <w:sz w:val="28"/>
          <w:szCs w:val="28"/>
        </w:rPr>
        <w:t>www.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83C2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варгаши.рф</w:t>
      </w:r>
      <w:r w:rsidRPr="00183C2E">
        <w:rPr>
          <w:rFonts w:ascii="Times New Roman" w:hAnsi="Times New Roman" w:cs="Times New Roman"/>
          <w:sz w:val="28"/>
          <w:szCs w:val="28"/>
        </w:rPr>
        <w:t>.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По данному адресу сайта размещался проект, подлежащий рассмотрению на общественных обсуждениях, и информационные материалы к нему.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Общественные обсуждения проводились в пределах территории ___________</w:t>
      </w: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F7D56">
        <w:rPr>
          <w:rFonts w:ascii="Times New Roman" w:hAnsi="Times New Roman" w:cs="Times New Roman"/>
          <w:sz w:val="28"/>
          <w:szCs w:val="28"/>
        </w:rPr>
        <w:t>.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 xml:space="preserve">Экспозиция проекта была открыта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7D5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7D56">
        <w:rPr>
          <w:rFonts w:ascii="Times New Roman" w:hAnsi="Times New Roman" w:cs="Times New Roman"/>
          <w:sz w:val="28"/>
          <w:szCs w:val="28"/>
        </w:rPr>
        <w:t xml:space="preserve"> _______ 20__ г.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183C2E">
        <w:rPr>
          <w:rFonts w:ascii="Times New Roman" w:hAnsi="Times New Roman" w:cs="Times New Roman"/>
          <w:sz w:val="28"/>
          <w:szCs w:val="28"/>
        </w:rPr>
        <w:t xml:space="preserve">здании </w:t>
      </w:r>
      <w:r>
        <w:rPr>
          <w:rFonts w:ascii="Times New Roman" w:hAnsi="Times New Roman" w:cs="Times New Roman"/>
          <w:sz w:val="28"/>
          <w:szCs w:val="28"/>
        </w:rPr>
        <w:t>Администрации Варгашинского района</w:t>
      </w:r>
      <w:r w:rsidRPr="00183C2E">
        <w:rPr>
          <w:rFonts w:ascii="Times New Roman" w:hAnsi="Times New Roman" w:cs="Times New Roman"/>
          <w:sz w:val="28"/>
          <w:szCs w:val="28"/>
        </w:rPr>
        <w:t xml:space="preserve"> по адресу: </w:t>
      </w:r>
      <w:r>
        <w:rPr>
          <w:rFonts w:ascii="Times New Roman" w:hAnsi="Times New Roman" w:cs="Times New Roman"/>
          <w:sz w:val="28"/>
          <w:szCs w:val="28"/>
        </w:rPr>
        <w:t xml:space="preserve">Курганская область, Варгашинский района, р.п. Варгаши, ул. Чкалова, д. 22, кабинет №____ </w:t>
      </w:r>
      <w:r w:rsidRPr="00BF7D56">
        <w:rPr>
          <w:rFonts w:ascii="Times New Roman" w:hAnsi="Times New Roman" w:cs="Times New Roman"/>
          <w:sz w:val="28"/>
          <w:szCs w:val="28"/>
        </w:rPr>
        <w:t xml:space="preserve"> и проводилась</w:t>
      </w:r>
      <w:r>
        <w:rPr>
          <w:rFonts w:ascii="Times New Roman" w:hAnsi="Times New Roman" w:cs="Times New Roman"/>
          <w:sz w:val="28"/>
          <w:szCs w:val="28"/>
        </w:rPr>
        <w:t xml:space="preserve"> по «</w:t>
      </w:r>
      <w:r w:rsidRPr="00BF7D5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7D56">
        <w:rPr>
          <w:rFonts w:ascii="Times New Roman" w:hAnsi="Times New Roman" w:cs="Times New Roman"/>
          <w:sz w:val="28"/>
          <w:szCs w:val="28"/>
        </w:rPr>
        <w:t xml:space="preserve"> _______ 20__ г.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Посещение экспозиции участниками общественных обсуждений, определяемыми в соответствии со статьей 5.1 Градостроительного кодекса Российской Федерации, осуществлялось в ___________________ с ____ часов до ____ часов.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 xml:space="preserve">В период размещения проекта и информационных материалов к нему и проведения экспозиции проекта </w:t>
      </w:r>
      <w:r>
        <w:rPr>
          <w:rFonts w:ascii="Times New Roman" w:hAnsi="Times New Roman" w:cs="Times New Roman"/>
          <w:sz w:val="28"/>
          <w:szCs w:val="28"/>
        </w:rPr>
        <w:t>с «</w:t>
      </w:r>
      <w:r w:rsidRPr="00BF7D5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7D56">
        <w:rPr>
          <w:rFonts w:ascii="Times New Roman" w:hAnsi="Times New Roman" w:cs="Times New Roman"/>
          <w:sz w:val="28"/>
          <w:szCs w:val="28"/>
        </w:rPr>
        <w:t xml:space="preserve"> _______ 20__ г. по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7D5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7D56">
        <w:rPr>
          <w:rFonts w:ascii="Times New Roman" w:hAnsi="Times New Roman" w:cs="Times New Roman"/>
          <w:sz w:val="28"/>
          <w:szCs w:val="28"/>
        </w:rPr>
        <w:t xml:space="preserve"> _______ 20__ г. участники общественных обсуждений, прошедшие в соответствии с частью 12 статьи 5.1 Градостроительного кодекса Российской Федерации идентификацию, имели право вносить предложения и замечания, касающиеся такого проекта: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 xml:space="preserve">1) посредством официального сайта Администрации </w:t>
      </w: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BF7D5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7D56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7D56">
        <w:rPr>
          <w:rFonts w:ascii="Times New Roman" w:hAnsi="Times New Roman" w:cs="Times New Roman"/>
          <w:sz w:val="28"/>
          <w:szCs w:val="28"/>
        </w:rPr>
        <w:t>;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 xml:space="preserve">2) в письменной форме в адрес Администрации </w:t>
      </w: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BF7D56">
        <w:rPr>
          <w:rFonts w:ascii="Times New Roman" w:hAnsi="Times New Roman" w:cs="Times New Roman"/>
          <w:sz w:val="28"/>
          <w:szCs w:val="28"/>
        </w:rPr>
        <w:t>;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3) посредством записи в книге (журнале) учета посетителей экспозиции проекта.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Оповещение о начале общественных обсуждений по проекту бы</w:t>
      </w:r>
      <w:r>
        <w:rPr>
          <w:rFonts w:ascii="Times New Roman" w:hAnsi="Times New Roman" w:cs="Times New Roman"/>
          <w:sz w:val="28"/>
          <w:szCs w:val="28"/>
        </w:rPr>
        <w:t>ло опубликовано (обнародовано) «</w:t>
      </w:r>
      <w:r w:rsidRPr="00BF7D5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7D56">
        <w:rPr>
          <w:rFonts w:ascii="Times New Roman" w:hAnsi="Times New Roman" w:cs="Times New Roman"/>
          <w:sz w:val="28"/>
          <w:szCs w:val="28"/>
        </w:rPr>
        <w:t xml:space="preserve"> _______ 20__ г. 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BF7D56">
        <w:rPr>
          <w:rFonts w:ascii="Times New Roman" w:hAnsi="Times New Roman" w:cs="Times New Roman"/>
          <w:sz w:val="28"/>
          <w:szCs w:val="28"/>
        </w:rPr>
        <w:t>_.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>источник опубликования (места обнародования)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Предложения и замечания участников общественных обсуждений, касающиеся проекта.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обсуждения: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1)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BF7D56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>фамилия, имя, отчество (при наличии), дата рождения, адрес места жительства (регистрации)</w:t>
      </w: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F7D56">
        <w:rPr>
          <w:rFonts w:ascii="Times New Roman" w:hAnsi="Times New Roman" w:cs="Times New Roman"/>
          <w:sz w:val="28"/>
          <w:szCs w:val="28"/>
        </w:rPr>
        <w:t>;</w:t>
      </w:r>
    </w:p>
    <w:p w:rsidR="00D4055E" w:rsidRPr="00BF7D56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>предложение (замечание) гражданина, способ внесения предложения (замечания)</w:t>
      </w: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2)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BF7D56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>фамилия, имя, отчество (при наличии), дата рождения, адрес места жительства (регистрации)</w:t>
      </w: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F7D56">
        <w:rPr>
          <w:rFonts w:ascii="Times New Roman" w:hAnsi="Times New Roman" w:cs="Times New Roman"/>
          <w:sz w:val="28"/>
          <w:szCs w:val="28"/>
        </w:rPr>
        <w:t>;</w:t>
      </w:r>
    </w:p>
    <w:p w:rsidR="00D4055E" w:rsidRPr="00BF7D56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>предложение (замечание) гражданина, способ внесения предложения (замечания)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Предложения и замечания иных участников общественных обсуждений: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1)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BF7D56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>фамилия, имя, отчество (при наличии), дата рождения, адрес места жительства (регистрации) физического лица или наименование, основной государственный регистрационный номер, место нахождения и адрес юридического лица</w:t>
      </w: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F7D56">
        <w:rPr>
          <w:rFonts w:ascii="Times New Roman" w:hAnsi="Times New Roman" w:cs="Times New Roman"/>
          <w:sz w:val="28"/>
          <w:szCs w:val="28"/>
        </w:rPr>
        <w:t>;</w:t>
      </w:r>
    </w:p>
    <w:p w:rsidR="00D4055E" w:rsidRPr="00BF7D56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>предложение (замечание) участника общественных обсуждений, способ внесения предложения (замечания)</w:t>
      </w: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2)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BF7D56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>фамилия, имя, отчество (при наличии), дата рождения, адрес места жительства (регистрации) физического лица или наименование, основной государственный регистрационный номер, место нахождения и адрес юридического лица</w:t>
      </w: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F7D56">
        <w:rPr>
          <w:rFonts w:ascii="Times New Roman" w:hAnsi="Times New Roman" w:cs="Times New Roman"/>
          <w:sz w:val="28"/>
          <w:szCs w:val="28"/>
        </w:rPr>
        <w:t>;</w:t>
      </w:r>
    </w:p>
    <w:p w:rsidR="00D4055E" w:rsidRPr="00BF7D56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>предложение (замечание) участника общественных обсуждений, способ внесения предложения (замечания)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Приложения: перечень принявших участие в рассмотрении проекта участников общественных обсуждений, на ___ листах.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Default="00D4055E" w:rsidP="00D4055E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544"/>
        <w:gridCol w:w="2291"/>
        <w:gridCol w:w="567"/>
        <w:gridCol w:w="3225"/>
      </w:tblGrid>
      <w:tr w:rsidR="00D4055E" w:rsidRPr="001E12CD" w:rsidTr="00EE7A8F">
        <w:tc>
          <w:tcPr>
            <w:tcW w:w="3510" w:type="dxa"/>
            <w:tcBorders>
              <w:bottom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1" w:type="dxa"/>
            <w:tcBorders>
              <w:bottom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5" w:type="dxa"/>
            <w:tcBorders>
              <w:bottom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55E" w:rsidRPr="001E12CD" w:rsidTr="00EE7A8F">
        <w:tc>
          <w:tcPr>
            <w:tcW w:w="3510" w:type="dxa"/>
            <w:tcBorders>
              <w:top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2C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(должность уполномоченного лица Администрации Варгашинского района)</w:t>
            </w:r>
          </w:p>
        </w:tc>
        <w:tc>
          <w:tcPr>
            <w:tcW w:w="544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1" w:type="dxa"/>
            <w:tcBorders>
              <w:top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2C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567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5" w:type="dxa"/>
            <w:tcBorders>
              <w:top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2C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D4055E" w:rsidRPr="001E12CD" w:rsidTr="00EE7A8F">
        <w:tc>
          <w:tcPr>
            <w:tcW w:w="3510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1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5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055E" w:rsidRPr="00BF7D56" w:rsidRDefault="00D4055E" w:rsidP="00D4055E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D4055E" w:rsidRPr="00BF7D56" w:rsidRDefault="00D4055E" w:rsidP="00D4055E">
      <w:pPr>
        <w:tabs>
          <w:tab w:val="left" w:pos="3175"/>
          <w:tab w:val="left" w:pos="4026"/>
          <w:tab w:val="left" w:pos="5727"/>
          <w:tab w:val="left" w:pos="7031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</w:t>
      </w: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ab/>
      </w:r>
    </w:p>
    <w:p w:rsidR="00D4055E" w:rsidRPr="00BF7D56" w:rsidRDefault="00D4055E" w:rsidP="00D4055E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D4055E" w:rsidRPr="00156022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br w:type="page"/>
      </w:r>
      <w:r w:rsidRPr="00156022">
        <w:rPr>
          <w:rFonts w:ascii="Times New Roman" w:hAnsi="Times New Roman" w:cs="Times New Roman"/>
          <w:b/>
          <w:sz w:val="28"/>
          <w:szCs w:val="28"/>
        </w:rPr>
        <w:t>Форма протокола публичных слушаний</w:t>
      </w:r>
    </w:p>
    <w:p w:rsidR="00D4055E" w:rsidRPr="00156022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55E" w:rsidRPr="00156022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022">
        <w:rPr>
          <w:rFonts w:ascii="Times New Roman" w:hAnsi="Times New Roman" w:cs="Times New Roman"/>
          <w:b/>
          <w:sz w:val="28"/>
          <w:szCs w:val="28"/>
        </w:rPr>
        <w:t>Протокол публичных слушаний № ___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BF7D56" w:rsidRDefault="00D4055E" w:rsidP="00D4055E">
      <w:pPr>
        <w:tabs>
          <w:tab w:val="left" w:pos="2584"/>
          <w:tab w:val="left" w:pos="7530"/>
        </w:tabs>
        <w:ind w:firstLine="567"/>
        <w:rPr>
          <w:rFonts w:ascii="Times New Roman" w:hAnsi="Times New Roman" w:cs="Times New Roman"/>
          <w:sz w:val="28"/>
          <w:szCs w:val="28"/>
          <w:lang w:eastAsia="ar-SA"/>
        </w:rPr>
      </w:pPr>
      <w:r w:rsidRPr="00BF7D56">
        <w:rPr>
          <w:rFonts w:ascii="Times New Roman" w:hAnsi="Times New Roman" w:cs="Times New Roman"/>
          <w:sz w:val="28"/>
          <w:szCs w:val="28"/>
          <w:lang w:eastAsia="ar-SA"/>
        </w:rPr>
        <w:t>________________</w:t>
      </w:r>
      <w:r w:rsidRPr="00BF7D56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BF7D56">
        <w:rPr>
          <w:rFonts w:ascii="Times New Roman" w:hAnsi="Times New Roman" w:cs="Times New Roman"/>
          <w:sz w:val="28"/>
          <w:szCs w:val="28"/>
          <w:lang w:eastAsia="ar-SA"/>
        </w:rPr>
        <w:tab/>
        <w:t>_______________</w:t>
      </w:r>
    </w:p>
    <w:p w:rsidR="00D4055E" w:rsidRPr="00BF7D56" w:rsidRDefault="00D4055E" w:rsidP="00D4055E">
      <w:pPr>
        <w:ind w:firstLine="567"/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  <w:t xml:space="preserve">      место составления                                                                                                                                 дата составления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Главы </w:t>
      </w: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BF7D5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F7D56">
        <w:rPr>
          <w:rFonts w:ascii="Times New Roman" w:hAnsi="Times New Roman" w:cs="Times New Roman"/>
          <w:sz w:val="28"/>
          <w:szCs w:val="28"/>
        </w:rPr>
        <w:t>_ № 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F7D56">
        <w:rPr>
          <w:rFonts w:ascii="Times New Roman" w:hAnsi="Times New Roman" w:cs="Times New Roman"/>
          <w:sz w:val="28"/>
          <w:szCs w:val="28"/>
        </w:rPr>
        <w:t xml:space="preserve"> «_____________________________________________________________» </w:t>
      </w:r>
    </w:p>
    <w:p w:rsidR="00D4055E" w:rsidRPr="00BF7D56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>наименование постановления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BF7D56">
        <w:rPr>
          <w:rFonts w:ascii="Times New Roman" w:hAnsi="Times New Roman" w:cs="Times New Roman"/>
          <w:sz w:val="28"/>
          <w:szCs w:val="28"/>
        </w:rPr>
        <w:t xml:space="preserve"> проведены публичные слушания по проекту: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D405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Перечень информационных материалов по проекту:</w:t>
      </w: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 xml:space="preserve"> 1)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F7D56">
        <w:rPr>
          <w:rFonts w:ascii="Times New Roman" w:hAnsi="Times New Roman" w:cs="Times New Roman"/>
          <w:sz w:val="28"/>
          <w:szCs w:val="28"/>
        </w:rPr>
        <w:t>;</w:t>
      </w:r>
    </w:p>
    <w:p w:rsidR="00D4055E" w:rsidRPr="00BF7D56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>информационные материалы по проекту</w:t>
      </w: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2)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F7D56">
        <w:rPr>
          <w:rFonts w:ascii="Times New Roman" w:hAnsi="Times New Roman" w:cs="Times New Roman"/>
          <w:sz w:val="28"/>
          <w:szCs w:val="28"/>
        </w:rPr>
        <w:t>.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 xml:space="preserve">Проект, подлежащий рассмотрению на публичных слушаниях, и информационные материалы к нему, были размещены 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7D5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7D56">
        <w:rPr>
          <w:rFonts w:ascii="Times New Roman" w:hAnsi="Times New Roman" w:cs="Times New Roman"/>
          <w:sz w:val="28"/>
          <w:szCs w:val="28"/>
        </w:rPr>
        <w:t xml:space="preserve"> _______ 20__ г. </w:t>
      </w:r>
      <w:r>
        <w:rPr>
          <w:rFonts w:ascii="Times New Roman" w:hAnsi="Times New Roman" w:cs="Times New Roman"/>
          <w:sz w:val="28"/>
          <w:szCs w:val="28"/>
        </w:rPr>
        <w:t>по «</w:t>
      </w:r>
      <w:r w:rsidRPr="00BF7D5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7D56">
        <w:rPr>
          <w:rFonts w:ascii="Times New Roman" w:hAnsi="Times New Roman" w:cs="Times New Roman"/>
          <w:sz w:val="28"/>
          <w:szCs w:val="28"/>
        </w:rPr>
        <w:t xml:space="preserve"> _______ 20__ г.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BF7D5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по адресу:  </w:t>
      </w:r>
      <w:r w:rsidRPr="00183C2E">
        <w:rPr>
          <w:rFonts w:ascii="Times New Roman" w:hAnsi="Times New Roman" w:cs="Times New Roman"/>
          <w:sz w:val="28"/>
          <w:szCs w:val="28"/>
        </w:rPr>
        <w:t>www.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83C2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варгаши.рф</w:t>
      </w:r>
      <w:r w:rsidRPr="00183C2E">
        <w:rPr>
          <w:rFonts w:ascii="Times New Roman" w:hAnsi="Times New Roman" w:cs="Times New Roman"/>
          <w:sz w:val="28"/>
          <w:szCs w:val="28"/>
        </w:rPr>
        <w:t>.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Было объявлено, что собрание участников публичных слушаний будет проводиться по адресу:</w:t>
      </w:r>
      <w:r>
        <w:rPr>
          <w:rFonts w:ascii="Times New Roman" w:hAnsi="Times New Roman" w:cs="Times New Roman"/>
          <w:sz w:val="28"/>
          <w:szCs w:val="28"/>
        </w:rPr>
        <w:t xml:space="preserve"> Курганская область, Варгашинский района, р.п. Варгаши, ул. Чкалова, д. 22, кабинет №____ </w:t>
      </w:r>
      <w:r w:rsidRPr="00BF7D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«</w:t>
      </w:r>
      <w:r w:rsidRPr="00BF7D5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7D56">
        <w:rPr>
          <w:rFonts w:ascii="Times New Roman" w:hAnsi="Times New Roman" w:cs="Times New Roman"/>
          <w:sz w:val="28"/>
          <w:szCs w:val="28"/>
        </w:rPr>
        <w:t xml:space="preserve"> _______ 20__ г. в ____ часов.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Публичные слушания проводились в пределах территории 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F7D56">
        <w:rPr>
          <w:rFonts w:ascii="Times New Roman" w:hAnsi="Times New Roman" w:cs="Times New Roman"/>
          <w:sz w:val="28"/>
          <w:szCs w:val="28"/>
        </w:rPr>
        <w:t>_.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 xml:space="preserve">Экспозиция проекта была открыта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7D5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7D56">
        <w:rPr>
          <w:rFonts w:ascii="Times New Roman" w:hAnsi="Times New Roman" w:cs="Times New Roman"/>
          <w:sz w:val="28"/>
          <w:szCs w:val="28"/>
        </w:rPr>
        <w:t xml:space="preserve"> _______ 20__ г.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183C2E">
        <w:rPr>
          <w:rFonts w:ascii="Times New Roman" w:hAnsi="Times New Roman" w:cs="Times New Roman"/>
          <w:sz w:val="28"/>
          <w:szCs w:val="28"/>
        </w:rPr>
        <w:t xml:space="preserve">здании </w:t>
      </w:r>
      <w:r>
        <w:rPr>
          <w:rFonts w:ascii="Times New Roman" w:hAnsi="Times New Roman" w:cs="Times New Roman"/>
          <w:sz w:val="28"/>
          <w:szCs w:val="28"/>
        </w:rPr>
        <w:t>Администрации Варгашинского района</w:t>
      </w:r>
      <w:r w:rsidRPr="00183C2E">
        <w:rPr>
          <w:rFonts w:ascii="Times New Roman" w:hAnsi="Times New Roman" w:cs="Times New Roman"/>
          <w:sz w:val="28"/>
          <w:szCs w:val="28"/>
        </w:rPr>
        <w:t xml:space="preserve"> по адресу: </w:t>
      </w:r>
      <w:r>
        <w:rPr>
          <w:rFonts w:ascii="Times New Roman" w:hAnsi="Times New Roman" w:cs="Times New Roman"/>
          <w:sz w:val="28"/>
          <w:szCs w:val="28"/>
        </w:rPr>
        <w:t xml:space="preserve">Курганская область, Варгашинский района, р.п. Варгаши, ул. Чкалова, д. 22, кабинет №____ </w:t>
      </w:r>
      <w:r w:rsidRPr="00BF7D56">
        <w:rPr>
          <w:rFonts w:ascii="Times New Roman" w:hAnsi="Times New Roman" w:cs="Times New Roman"/>
          <w:sz w:val="28"/>
          <w:szCs w:val="28"/>
        </w:rPr>
        <w:t xml:space="preserve"> и проводилась по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7D5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7D56">
        <w:rPr>
          <w:rFonts w:ascii="Times New Roman" w:hAnsi="Times New Roman" w:cs="Times New Roman"/>
          <w:sz w:val="28"/>
          <w:szCs w:val="28"/>
        </w:rPr>
        <w:t xml:space="preserve"> _______ 20__ г.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Посещение экспозиции участниками публичных слушаний, определяемыми в соответствии со статьей 5.1 Градостроительного кодекса Российской Федерации, осуществлялось в ___________________ с ____ часов до ____ часов.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дни недели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В период размещения проекта и информационных материалов к нему и проведения экспозиции прое</w:t>
      </w:r>
      <w:r>
        <w:rPr>
          <w:rFonts w:ascii="Times New Roman" w:hAnsi="Times New Roman" w:cs="Times New Roman"/>
          <w:sz w:val="28"/>
          <w:szCs w:val="28"/>
        </w:rPr>
        <w:t>кта с «</w:t>
      </w:r>
      <w:r w:rsidRPr="00BF7D5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7D56">
        <w:rPr>
          <w:rFonts w:ascii="Times New Roman" w:hAnsi="Times New Roman" w:cs="Times New Roman"/>
          <w:sz w:val="28"/>
          <w:szCs w:val="28"/>
        </w:rPr>
        <w:t xml:space="preserve"> _______ 20__ г. по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7D5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7D56">
        <w:rPr>
          <w:rFonts w:ascii="Times New Roman" w:hAnsi="Times New Roman" w:cs="Times New Roman"/>
          <w:sz w:val="28"/>
          <w:szCs w:val="28"/>
        </w:rPr>
        <w:t xml:space="preserve"> _______ 20__ г. участники публичных слушаний, прошедшие в соответствии с частью 12 статьи 5.1 Градостроительного кодекса Российской Федерации идентификацию, имели право вносить предложения и замечания, касающиеся такого проекта:</w:t>
      </w:r>
    </w:p>
    <w:p w:rsidR="00D4055E" w:rsidRPr="00BF7D56" w:rsidRDefault="00D4055E" w:rsidP="00D4055E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1) в письменной или устной форме в ходе проведения собрания участников публичных слушаний;</w:t>
      </w:r>
    </w:p>
    <w:p w:rsidR="00D4055E" w:rsidRPr="00BF7D56" w:rsidRDefault="00D4055E" w:rsidP="00D4055E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 xml:space="preserve">2) в письменной форме в адрес Администрации </w:t>
      </w:r>
      <w:r>
        <w:rPr>
          <w:rFonts w:ascii="Times New Roman" w:hAnsi="Times New Roman" w:cs="Times New Roman"/>
          <w:sz w:val="28"/>
          <w:szCs w:val="28"/>
        </w:rPr>
        <w:t>Варгашинского района;</w:t>
      </w:r>
    </w:p>
    <w:p w:rsidR="00D4055E" w:rsidRPr="00BF7D56" w:rsidRDefault="00D4055E" w:rsidP="00D4055E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3) 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 xml:space="preserve">Оповещение о начале публичных слушаний по проекту было опубликовано (обнародовано)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7D5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7D56">
        <w:rPr>
          <w:rFonts w:ascii="Times New Roman" w:hAnsi="Times New Roman" w:cs="Times New Roman"/>
          <w:sz w:val="28"/>
          <w:szCs w:val="28"/>
        </w:rPr>
        <w:t xml:space="preserve"> _______ 20__ г. __________________________________.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>источник опубликования (места обнародования)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по проекту проводилось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7D5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7D56">
        <w:rPr>
          <w:rFonts w:ascii="Times New Roman" w:hAnsi="Times New Roman" w:cs="Times New Roman"/>
          <w:sz w:val="28"/>
          <w:szCs w:val="28"/>
        </w:rPr>
        <w:t xml:space="preserve"> _______ 20__ г. с ____ часов до ____ часов в помещении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F7D5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по адресу: Курганская область, Варгашинский район,  р.п. Варгаши, ул. Чкалова, д. 22 </w:t>
      </w:r>
      <w:r w:rsidRPr="00BF7D56">
        <w:rPr>
          <w:rFonts w:ascii="Times New Roman" w:hAnsi="Times New Roman" w:cs="Times New Roman"/>
          <w:sz w:val="28"/>
          <w:szCs w:val="28"/>
        </w:rPr>
        <w:t>на котором присутствовало ______ участников.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Предложения и замечания участников публичных слушаний, касающиеся проекта.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слушания:</w:t>
      </w: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1)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BF7D56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>фамилия, имя, отчество (при наличии), дата рождения, адрес места жительства (регистрации)</w:t>
      </w: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F7D56">
        <w:rPr>
          <w:rFonts w:ascii="Times New Roman" w:hAnsi="Times New Roman" w:cs="Times New Roman"/>
          <w:sz w:val="28"/>
          <w:szCs w:val="28"/>
        </w:rPr>
        <w:t>;</w:t>
      </w:r>
    </w:p>
    <w:p w:rsidR="00D4055E" w:rsidRPr="00BF7D56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>предложение (замечание) гражданина, способ внесения предложения (замечания)</w:t>
      </w: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2)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BF7D56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>фамилия, имя, отчество (при наличии), дата рождения, адрес места жительства (регистрации)</w:t>
      </w: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F7D56">
        <w:rPr>
          <w:rFonts w:ascii="Times New Roman" w:hAnsi="Times New Roman" w:cs="Times New Roman"/>
          <w:sz w:val="28"/>
          <w:szCs w:val="28"/>
        </w:rPr>
        <w:t>;</w:t>
      </w:r>
    </w:p>
    <w:p w:rsidR="00D4055E" w:rsidRPr="00BF7D56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>предложение (замечание) гражданина, способ внесения предложения (замечания)</w:t>
      </w: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Предложения и замечания иных участников публичных слушаний:</w:t>
      </w: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1)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D4055E" w:rsidRPr="00BF7D56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>фамилия, имя, отчество (при наличии), дата рождения, адрес места жительства (регистрации) физического лица или наименование, основной государственный регистрационный номер, место нахождения и адрес юридического лица</w:t>
      </w: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F7D56">
        <w:rPr>
          <w:rFonts w:ascii="Times New Roman" w:hAnsi="Times New Roman" w:cs="Times New Roman"/>
          <w:sz w:val="28"/>
          <w:szCs w:val="28"/>
        </w:rPr>
        <w:t>;</w:t>
      </w:r>
    </w:p>
    <w:p w:rsidR="00D4055E" w:rsidRPr="00BF7D56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>предложение (замечание) участника публичных слушаний, способ внесения предложения (замечания)</w:t>
      </w: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2)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BF7D56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>фамилия, имя, отчество (при наличии), дата рождения, адрес места жительства (регистрации) физического лица или наименование, основной государственный регистрационный номер, место нахождения и адрес юридического лица</w:t>
      </w:r>
    </w:p>
    <w:p w:rsidR="00D4055E" w:rsidRPr="00BF7D56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F7D56">
        <w:rPr>
          <w:rFonts w:ascii="Times New Roman" w:hAnsi="Times New Roman" w:cs="Times New Roman"/>
          <w:sz w:val="28"/>
          <w:szCs w:val="28"/>
        </w:rPr>
        <w:t>;</w:t>
      </w:r>
    </w:p>
    <w:p w:rsidR="00D4055E" w:rsidRPr="00BF7D56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>предложение (замечание) участника публичных слушаний, способ внесения предложения (замечания)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t>Приложения: перечень принявших участие в рассмотрении проекта участников публичных слушаний, на ___ листах.</w:t>
      </w: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BF7D56" w:rsidRDefault="00D4055E" w:rsidP="00D4055E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D4055E" w:rsidRPr="00BF7D56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Default="00D4055E" w:rsidP="00D4055E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544"/>
        <w:gridCol w:w="2291"/>
        <w:gridCol w:w="567"/>
        <w:gridCol w:w="3225"/>
      </w:tblGrid>
      <w:tr w:rsidR="00D4055E" w:rsidRPr="001E12CD" w:rsidTr="00EE7A8F">
        <w:tc>
          <w:tcPr>
            <w:tcW w:w="3510" w:type="dxa"/>
            <w:tcBorders>
              <w:bottom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1" w:type="dxa"/>
            <w:tcBorders>
              <w:bottom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5" w:type="dxa"/>
            <w:tcBorders>
              <w:bottom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55E" w:rsidRPr="001E12CD" w:rsidTr="00EE7A8F">
        <w:tc>
          <w:tcPr>
            <w:tcW w:w="3510" w:type="dxa"/>
            <w:tcBorders>
              <w:top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2C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(должность уполномоченного лица Администрации Варгашинского района)</w:t>
            </w:r>
          </w:p>
        </w:tc>
        <w:tc>
          <w:tcPr>
            <w:tcW w:w="544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1" w:type="dxa"/>
            <w:tcBorders>
              <w:top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2C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567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5" w:type="dxa"/>
            <w:tcBorders>
              <w:top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2C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D4055E" w:rsidRPr="001E12CD" w:rsidTr="00EE7A8F">
        <w:tc>
          <w:tcPr>
            <w:tcW w:w="3510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1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5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055E" w:rsidRPr="00BF7D56" w:rsidRDefault="00D4055E" w:rsidP="00D4055E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D4055E" w:rsidRPr="00BF7D56" w:rsidRDefault="00D4055E" w:rsidP="00D4055E">
      <w:pPr>
        <w:tabs>
          <w:tab w:val="left" w:pos="3175"/>
          <w:tab w:val="left" w:pos="4026"/>
          <w:tab w:val="left" w:pos="5727"/>
          <w:tab w:val="left" w:pos="7031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</w:t>
      </w: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ab/>
      </w:r>
    </w:p>
    <w:p w:rsidR="00D4055E" w:rsidRPr="00D4055E" w:rsidRDefault="00D4055E" w:rsidP="00D4055E">
      <w:pPr>
        <w:tabs>
          <w:tab w:val="left" w:pos="1134"/>
        </w:tabs>
        <w:ind w:left="4820"/>
        <w:jc w:val="both"/>
      </w:pPr>
      <w:r w:rsidRPr="00BF7D56">
        <w:rPr>
          <w:rFonts w:ascii="Times New Roman" w:hAnsi="Times New Roman" w:cs="Times New Roman"/>
          <w:sz w:val="28"/>
          <w:szCs w:val="28"/>
        </w:rPr>
        <w:br w:type="page"/>
      </w:r>
      <w:r w:rsidRPr="00D4055E">
        <w:rPr>
          <w:rFonts w:ascii="Times New Roman" w:hAnsi="Times New Roman" w:cs="Times New Roman"/>
        </w:rPr>
        <w:t>Приложение 4 к Положению об общественных обсуждениях и о публичных слушаниях по вопросам градостроительной деятельности на территориях сельских поселений, входящих в состав Варгашинского района</w:t>
      </w:r>
    </w:p>
    <w:p w:rsidR="00D4055E" w:rsidRPr="009E5DF6" w:rsidRDefault="00D4055E" w:rsidP="00D4055E">
      <w:pPr>
        <w:tabs>
          <w:tab w:val="left" w:pos="1134"/>
        </w:tabs>
      </w:pPr>
    </w:p>
    <w:p w:rsidR="00D4055E" w:rsidRPr="00156022" w:rsidRDefault="00D4055E" w:rsidP="00D4055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022">
        <w:rPr>
          <w:rFonts w:ascii="Times New Roman" w:hAnsi="Times New Roman" w:cs="Times New Roman"/>
          <w:b/>
          <w:sz w:val="28"/>
          <w:szCs w:val="28"/>
        </w:rPr>
        <w:t>Форма заключения о результатах общественных обсуждений</w:t>
      </w:r>
    </w:p>
    <w:p w:rsidR="00D4055E" w:rsidRPr="00156022" w:rsidRDefault="00D4055E" w:rsidP="00D4055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55E" w:rsidRPr="00156022" w:rsidRDefault="00D4055E" w:rsidP="00D4055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55E" w:rsidRPr="00156022" w:rsidRDefault="00D4055E" w:rsidP="00D4055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022">
        <w:rPr>
          <w:rFonts w:ascii="Times New Roman" w:hAnsi="Times New Roman" w:cs="Times New Roman"/>
          <w:b/>
          <w:sz w:val="28"/>
          <w:szCs w:val="28"/>
        </w:rPr>
        <w:t>Заключение о результатах общественных обсуждений</w:t>
      </w:r>
    </w:p>
    <w:p w:rsidR="00D4055E" w:rsidRPr="00701A5E" w:rsidRDefault="00D4055E" w:rsidP="00D4055E">
      <w:pPr>
        <w:tabs>
          <w:tab w:val="left" w:pos="2584"/>
          <w:tab w:val="left" w:pos="7530"/>
        </w:tabs>
        <w:rPr>
          <w:rFonts w:ascii="Times New Roman" w:hAnsi="Times New Roman" w:cs="Times New Roman"/>
          <w:sz w:val="28"/>
          <w:szCs w:val="28"/>
          <w:lang w:eastAsia="ar-SA"/>
        </w:rPr>
      </w:pPr>
      <w:r w:rsidRPr="00701A5E">
        <w:rPr>
          <w:rFonts w:ascii="Times New Roman" w:hAnsi="Times New Roman" w:cs="Times New Roman"/>
          <w:sz w:val="28"/>
          <w:szCs w:val="28"/>
          <w:lang w:eastAsia="ar-SA"/>
        </w:rPr>
        <w:t>________________</w:t>
      </w:r>
      <w:r w:rsidRPr="00701A5E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701A5E">
        <w:rPr>
          <w:rFonts w:ascii="Times New Roman" w:hAnsi="Times New Roman" w:cs="Times New Roman"/>
          <w:sz w:val="28"/>
          <w:szCs w:val="28"/>
          <w:lang w:eastAsia="ar-SA"/>
        </w:rPr>
        <w:tab/>
        <w:t>_______________</w:t>
      </w:r>
    </w:p>
    <w:p w:rsidR="00D4055E" w:rsidRPr="00701A5E" w:rsidRDefault="00D4055E" w:rsidP="00D4055E">
      <w:pPr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</w:pPr>
      <w:r w:rsidRPr="00701A5E"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  <w:t xml:space="preserve">            место составления                                                                                                                                         дата составления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 xml:space="preserve">По проекту: _________________________________________________ Администрацией </w:t>
      </w: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701A5E">
        <w:rPr>
          <w:rFonts w:ascii="Times New Roman" w:hAnsi="Times New Roman" w:cs="Times New Roman"/>
          <w:sz w:val="28"/>
          <w:szCs w:val="28"/>
        </w:rPr>
        <w:t xml:space="preserve"> проведены общественные обсуждения.</w:t>
      </w: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В общественных обсуждениях принимало участие _________ участников.</w:t>
      </w: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 xml:space="preserve">Составлен протокол общественных обсуждений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01A5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1A5E">
        <w:rPr>
          <w:rFonts w:ascii="Times New Roman" w:hAnsi="Times New Roman" w:cs="Times New Roman"/>
          <w:sz w:val="28"/>
          <w:szCs w:val="28"/>
        </w:rPr>
        <w:t xml:space="preserve"> _______ 20__ г. № ___</w:t>
      </w: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Содержание внесенных предложений и замечаний участников общественных обсуждений, касающихся проекта.</w:t>
      </w: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обсуждения: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1)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2)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Предложения и замечания иных участников общественных обсуждений:</w:t>
      </w: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1)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2)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701A5E">
        <w:rPr>
          <w:rFonts w:ascii="Times New Roman" w:hAnsi="Times New Roman" w:cs="Times New Roman"/>
          <w:sz w:val="28"/>
          <w:szCs w:val="28"/>
        </w:rPr>
        <w:t xml:space="preserve"> считает целесообразным учесть следующие внесенные участниками общественных обсуждений предложения и замечания: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1)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D4055E" w:rsidRPr="00701A5E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01A5E">
        <w:rPr>
          <w:rFonts w:ascii="Times New Roman" w:hAnsi="Times New Roman" w:cs="Times New Roman"/>
          <w:sz w:val="28"/>
          <w:szCs w:val="28"/>
          <w:vertAlign w:val="superscript"/>
        </w:rPr>
        <w:t>предложение (замечание)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701A5E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01A5E">
        <w:rPr>
          <w:rFonts w:ascii="Times New Roman" w:hAnsi="Times New Roman" w:cs="Times New Roman"/>
          <w:sz w:val="28"/>
          <w:szCs w:val="28"/>
          <w:vertAlign w:val="superscript"/>
        </w:rPr>
        <w:t>аргументация рекомендации местной администрации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2)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D4055E" w:rsidRPr="00701A5E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01A5E">
        <w:rPr>
          <w:rFonts w:ascii="Times New Roman" w:hAnsi="Times New Roman" w:cs="Times New Roman"/>
          <w:sz w:val="28"/>
          <w:szCs w:val="28"/>
          <w:vertAlign w:val="superscript"/>
        </w:rPr>
        <w:t>предложение (замечание)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D4055E" w:rsidRPr="00701A5E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01A5E">
        <w:rPr>
          <w:rFonts w:ascii="Times New Roman" w:hAnsi="Times New Roman" w:cs="Times New Roman"/>
          <w:sz w:val="28"/>
          <w:szCs w:val="28"/>
          <w:vertAlign w:val="superscript"/>
        </w:rPr>
        <w:t>аргументация рекомендации местной администрации</w:t>
      </w: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701A5E">
        <w:rPr>
          <w:rFonts w:ascii="Times New Roman" w:hAnsi="Times New Roman" w:cs="Times New Roman"/>
          <w:sz w:val="28"/>
          <w:szCs w:val="28"/>
        </w:rPr>
        <w:t xml:space="preserve"> считает нецелесообразным учитывать следующие внесенные участниками общественных обсуждений предложения и замечания:</w:t>
      </w: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1)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D4055E" w:rsidRPr="00701A5E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01A5E">
        <w:rPr>
          <w:rFonts w:ascii="Times New Roman" w:hAnsi="Times New Roman" w:cs="Times New Roman"/>
          <w:sz w:val="28"/>
          <w:szCs w:val="28"/>
          <w:vertAlign w:val="superscript"/>
        </w:rPr>
        <w:t>предложение (замечание)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D4055E" w:rsidRPr="00701A5E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01A5E">
        <w:rPr>
          <w:rFonts w:ascii="Times New Roman" w:hAnsi="Times New Roman" w:cs="Times New Roman"/>
          <w:sz w:val="28"/>
          <w:szCs w:val="28"/>
          <w:vertAlign w:val="superscript"/>
        </w:rPr>
        <w:t>аргументация рекомендации местной администрации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2)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D4055E" w:rsidRPr="00701A5E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01A5E">
        <w:rPr>
          <w:rFonts w:ascii="Times New Roman" w:hAnsi="Times New Roman" w:cs="Times New Roman"/>
          <w:sz w:val="28"/>
          <w:szCs w:val="28"/>
          <w:vertAlign w:val="superscript"/>
        </w:rPr>
        <w:t>предложение (замечание)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D4055E" w:rsidRPr="00701A5E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01A5E">
        <w:rPr>
          <w:rFonts w:ascii="Times New Roman" w:hAnsi="Times New Roman" w:cs="Times New Roman"/>
          <w:sz w:val="28"/>
          <w:szCs w:val="28"/>
          <w:vertAlign w:val="superscript"/>
        </w:rPr>
        <w:t>аргументация рекомендации местной администрации</w:t>
      </w: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 xml:space="preserve">По результатам общественных обсуждений Администрация </w:t>
      </w: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701A5E">
        <w:rPr>
          <w:rFonts w:ascii="Times New Roman" w:hAnsi="Times New Roman" w:cs="Times New Roman"/>
          <w:sz w:val="28"/>
          <w:szCs w:val="28"/>
        </w:rPr>
        <w:t xml:space="preserve"> полагает следующее: ____________________________________________</w:t>
      </w:r>
    </w:p>
    <w:p w:rsidR="00D4055E" w:rsidRPr="00701A5E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01A5E">
        <w:rPr>
          <w:rFonts w:ascii="Times New Roman" w:hAnsi="Times New Roman" w:cs="Times New Roman"/>
          <w:sz w:val="28"/>
          <w:szCs w:val="28"/>
          <w:vertAlign w:val="superscript"/>
        </w:rPr>
        <w:t>выводы по результатам общественных обсуждений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D4055E" w:rsidRPr="00701A5E" w:rsidRDefault="00D4055E" w:rsidP="00D4055E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</w:p>
    <w:p w:rsidR="00D4055E" w:rsidRPr="00701A5E" w:rsidRDefault="00D4055E" w:rsidP="00D4055E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D4055E" w:rsidRDefault="00D4055E" w:rsidP="00D4055E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544"/>
        <w:gridCol w:w="2291"/>
        <w:gridCol w:w="567"/>
        <w:gridCol w:w="3225"/>
      </w:tblGrid>
      <w:tr w:rsidR="00D4055E" w:rsidRPr="001E12CD" w:rsidTr="00EE7A8F">
        <w:tc>
          <w:tcPr>
            <w:tcW w:w="3510" w:type="dxa"/>
            <w:tcBorders>
              <w:bottom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1" w:type="dxa"/>
            <w:tcBorders>
              <w:bottom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5" w:type="dxa"/>
            <w:tcBorders>
              <w:bottom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55E" w:rsidRPr="001E12CD" w:rsidTr="00EE7A8F">
        <w:tc>
          <w:tcPr>
            <w:tcW w:w="3510" w:type="dxa"/>
            <w:tcBorders>
              <w:top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2C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(должность уполномоченного лица Администрации Варгашинского района)</w:t>
            </w:r>
          </w:p>
        </w:tc>
        <w:tc>
          <w:tcPr>
            <w:tcW w:w="544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1" w:type="dxa"/>
            <w:tcBorders>
              <w:top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2C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567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5" w:type="dxa"/>
            <w:tcBorders>
              <w:top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2C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D4055E" w:rsidRPr="001E12CD" w:rsidTr="00EE7A8F">
        <w:tc>
          <w:tcPr>
            <w:tcW w:w="3510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1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5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055E" w:rsidRPr="00BF7D56" w:rsidRDefault="00D4055E" w:rsidP="00D4055E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D4055E" w:rsidRPr="00BF7D56" w:rsidRDefault="00D4055E" w:rsidP="00D4055E">
      <w:pPr>
        <w:tabs>
          <w:tab w:val="left" w:pos="3175"/>
          <w:tab w:val="left" w:pos="4026"/>
          <w:tab w:val="left" w:pos="5727"/>
          <w:tab w:val="left" w:pos="7031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</w:t>
      </w: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BF7D56">
        <w:rPr>
          <w:rFonts w:ascii="Times New Roman" w:hAnsi="Times New Roman" w:cs="Times New Roman"/>
          <w:sz w:val="28"/>
          <w:szCs w:val="28"/>
          <w:vertAlign w:val="superscript"/>
        </w:rPr>
        <w:tab/>
      </w:r>
    </w:p>
    <w:p w:rsidR="00D4055E" w:rsidRPr="00156022" w:rsidRDefault="00D4055E" w:rsidP="00D4055E">
      <w:pPr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D56">
        <w:rPr>
          <w:rFonts w:ascii="Times New Roman" w:hAnsi="Times New Roman" w:cs="Times New Roman"/>
          <w:sz w:val="28"/>
          <w:szCs w:val="28"/>
        </w:rPr>
        <w:br w:type="page"/>
      </w:r>
      <w:r w:rsidRPr="00156022">
        <w:rPr>
          <w:rFonts w:ascii="Times New Roman" w:hAnsi="Times New Roman" w:cs="Times New Roman"/>
          <w:b/>
          <w:sz w:val="28"/>
          <w:szCs w:val="28"/>
        </w:rPr>
        <w:t>Форма заключения о результатах публичных слушаний</w:t>
      </w:r>
    </w:p>
    <w:p w:rsidR="00D4055E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55E" w:rsidRPr="00156022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55E" w:rsidRPr="00156022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022">
        <w:rPr>
          <w:rFonts w:ascii="Times New Roman" w:hAnsi="Times New Roman" w:cs="Times New Roman"/>
          <w:b/>
          <w:sz w:val="28"/>
          <w:szCs w:val="28"/>
        </w:rPr>
        <w:t>Заключение о результатах публичных слушаний</w:t>
      </w:r>
    </w:p>
    <w:p w:rsidR="00D4055E" w:rsidRPr="00701A5E" w:rsidRDefault="00D4055E" w:rsidP="00D4055E">
      <w:pPr>
        <w:tabs>
          <w:tab w:val="left" w:pos="2584"/>
          <w:tab w:val="left" w:pos="7530"/>
        </w:tabs>
        <w:ind w:firstLine="567"/>
        <w:rPr>
          <w:rFonts w:ascii="Times New Roman" w:hAnsi="Times New Roman" w:cs="Times New Roman"/>
          <w:sz w:val="28"/>
          <w:szCs w:val="28"/>
          <w:lang w:eastAsia="ar-SA"/>
        </w:rPr>
      </w:pPr>
      <w:r w:rsidRPr="00701A5E">
        <w:rPr>
          <w:rFonts w:ascii="Times New Roman" w:hAnsi="Times New Roman" w:cs="Times New Roman"/>
          <w:sz w:val="28"/>
          <w:szCs w:val="28"/>
          <w:lang w:eastAsia="ar-SA"/>
        </w:rPr>
        <w:t>________________</w:t>
      </w:r>
      <w:r w:rsidRPr="00701A5E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701A5E">
        <w:rPr>
          <w:rFonts w:ascii="Times New Roman" w:hAnsi="Times New Roman" w:cs="Times New Roman"/>
          <w:sz w:val="28"/>
          <w:szCs w:val="28"/>
          <w:lang w:eastAsia="ar-SA"/>
        </w:rPr>
        <w:tab/>
        <w:t>_______________</w:t>
      </w:r>
    </w:p>
    <w:p w:rsidR="00D4055E" w:rsidRPr="00701A5E" w:rsidRDefault="00D4055E" w:rsidP="00D4055E">
      <w:pPr>
        <w:ind w:firstLine="567"/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</w:pPr>
      <w:r w:rsidRPr="00701A5E"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  <w:t xml:space="preserve">            место составления                                                                                                                                дата составления</w:t>
      </w: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 xml:space="preserve">По проекту: _________________________________________________ Администрацией </w:t>
      </w: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701A5E">
        <w:rPr>
          <w:rFonts w:ascii="Times New Roman" w:hAnsi="Times New Roman" w:cs="Times New Roman"/>
          <w:sz w:val="28"/>
          <w:szCs w:val="28"/>
        </w:rPr>
        <w:t xml:space="preserve"> проведены публичные слушания.</w:t>
      </w: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В публичных слушаниях принимало участие _________ участников.</w:t>
      </w: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 xml:space="preserve">Составлен протокол публичных слушаний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01A5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1A5E">
        <w:rPr>
          <w:rFonts w:ascii="Times New Roman" w:hAnsi="Times New Roman" w:cs="Times New Roman"/>
          <w:sz w:val="28"/>
          <w:szCs w:val="28"/>
        </w:rPr>
        <w:t xml:space="preserve"> _______ 20__ г. № ___</w:t>
      </w: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Содержание внесенных предложений и замечаний участников публичных слушаний, касающихся проекта.</w:t>
      </w: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слушания: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1)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2)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Предложения и замечания иных участников публичных слушаний: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1)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2)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701A5E">
        <w:rPr>
          <w:rFonts w:ascii="Times New Roman" w:hAnsi="Times New Roman" w:cs="Times New Roman"/>
          <w:sz w:val="28"/>
          <w:szCs w:val="28"/>
        </w:rPr>
        <w:t xml:space="preserve"> считает целесообразным учесть следующие внесенные участниками публичных слушаний предложения и замечания: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1)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701A5E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01A5E">
        <w:rPr>
          <w:rFonts w:ascii="Times New Roman" w:hAnsi="Times New Roman" w:cs="Times New Roman"/>
          <w:sz w:val="28"/>
          <w:szCs w:val="28"/>
          <w:vertAlign w:val="superscript"/>
        </w:rPr>
        <w:t>предложение (замечание)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701A5E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01A5E">
        <w:rPr>
          <w:rFonts w:ascii="Times New Roman" w:hAnsi="Times New Roman" w:cs="Times New Roman"/>
          <w:sz w:val="28"/>
          <w:szCs w:val="28"/>
          <w:vertAlign w:val="superscript"/>
        </w:rPr>
        <w:t>аргументация рекомендации местной администрации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2)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701A5E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01A5E">
        <w:rPr>
          <w:rFonts w:ascii="Times New Roman" w:hAnsi="Times New Roman" w:cs="Times New Roman"/>
          <w:sz w:val="28"/>
          <w:szCs w:val="28"/>
          <w:vertAlign w:val="superscript"/>
        </w:rPr>
        <w:t>предложение (замечание)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D4055E" w:rsidRPr="00701A5E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01A5E">
        <w:rPr>
          <w:rFonts w:ascii="Times New Roman" w:hAnsi="Times New Roman" w:cs="Times New Roman"/>
          <w:sz w:val="28"/>
          <w:szCs w:val="28"/>
          <w:vertAlign w:val="superscript"/>
        </w:rPr>
        <w:t>аргументация рекомендации местной администрации</w:t>
      </w: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701A5E">
        <w:rPr>
          <w:rFonts w:ascii="Times New Roman" w:hAnsi="Times New Roman" w:cs="Times New Roman"/>
          <w:sz w:val="28"/>
          <w:szCs w:val="28"/>
        </w:rPr>
        <w:t xml:space="preserve"> считает нецелесообразным учитывать следующие внесенные участниками публичных слушаний предложения и замечания: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1)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701A5E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01A5E">
        <w:rPr>
          <w:rFonts w:ascii="Times New Roman" w:hAnsi="Times New Roman" w:cs="Times New Roman"/>
          <w:sz w:val="28"/>
          <w:szCs w:val="28"/>
          <w:vertAlign w:val="superscript"/>
        </w:rPr>
        <w:t>предложение (замечание)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701A5E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01A5E">
        <w:rPr>
          <w:rFonts w:ascii="Times New Roman" w:hAnsi="Times New Roman" w:cs="Times New Roman"/>
          <w:sz w:val="28"/>
          <w:szCs w:val="28"/>
          <w:vertAlign w:val="superscript"/>
        </w:rPr>
        <w:t>аргументация рекомендации местной администрации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2) 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701A5E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01A5E">
        <w:rPr>
          <w:rFonts w:ascii="Times New Roman" w:hAnsi="Times New Roman" w:cs="Times New Roman"/>
          <w:sz w:val="28"/>
          <w:szCs w:val="28"/>
          <w:vertAlign w:val="superscript"/>
        </w:rPr>
        <w:t>предложение (замечание)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4055E" w:rsidRPr="00701A5E" w:rsidRDefault="00D4055E" w:rsidP="00D4055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01A5E">
        <w:rPr>
          <w:rFonts w:ascii="Times New Roman" w:hAnsi="Times New Roman" w:cs="Times New Roman"/>
          <w:sz w:val="28"/>
          <w:szCs w:val="28"/>
          <w:vertAlign w:val="superscript"/>
        </w:rPr>
        <w:t>аргументация рекомендации местной администрации</w:t>
      </w: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5E" w:rsidRPr="00701A5E" w:rsidRDefault="00D4055E" w:rsidP="00D405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 xml:space="preserve">По результатам публичных слушаний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  <w:r w:rsidRPr="00701A5E">
        <w:rPr>
          <w:rFonts w:ascii="Times New Roman" w:hAnsi="Times New Roman" w:cs="Times New Roman"/>
          <w:sz w:val="28"/>
          <w:szCs w:val="28"/>
        </w:rPr>
        <w:t>полагает следующее: 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701A5E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4055E" w:rsidRPr="00701A5E" w:rsidRDefault="00D4055E" w:rsidP="00D4055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01A5E">
        <w:rPr>
          <w:rFonts w:ascii="Times New Roman" w:hAnsi="Times New Roman" w:cs="Times New Roman"/>
          <w:sz w:val="28"/>
          <w:szCs w:val="28"/>
          <w:vertAlign w:val="superscript"/>
        </w:rPr>
        <w:t>выводы по результатам публичных слушаний</w:t>
      </w:r>
    </w:p>
    <w:p w:rsidR="00D4055E" w:rsidRPr="00701A5E" w:rsidRDefault="00D4055E" w:rsidP="00D405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1A5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D4055E" w:rsidRPr="00701A5E" w:rsidRDefault="00D4055E" w:rsidP="00D4055E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D4055E" w:rsidRPr="00701A5E" w:rsidRDefault="00D4055E" w:rsidP="00D4055E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D4055E" w:rsidRDefault="00D4055E" w:rsidP="00D4055E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544"/>
        <w:gridCol w:w="2291"/>
        <w:gridCol w:w="567"/>
        <w:gridCol w:w="3225"/>
      </w:tblGrid>
      <w:tr w:rsidR="00D4055E" w:rsidRPr="001E12CD" w:rsidTr="00EE7A8F">
        <w:tc>
          <w:tcPr>
            <w:tcW w:w="3510" w:type="dxa"/>
            <w:tcBorders>
              <w:bottom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1" w:type="dxa"/>
            <w:tcBorders>
              <w:bottom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5" w:type="dxa"/>
            <w:tcBorders>
              <w:bottom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55E" w:rsidRPr="001E12CD" w:rsidTr="00EE7A8F">
        <w:tc>
          <w:tcPr>
            <w:tcW w:w="3510" w:type="dxa"/>
            <w:tcBorders>
              <w:top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2C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(должность уполномоченного лица Администрации Варгашинского района)</w:t>
            </w:r>
          </w:p>
        </w:tc>
        <w:tc>
          <w:tcPr>
            <w:tcW w:w="544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1" w:type="dxa"/>
            <w:tcBorders>
              <w:top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2C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567" w:type="dxa"/>
          </w:tcPr>
          <w:p w:rsidR="00D4055E" w:rsidRPr="001E12CD" w:rsidRDefault="00D4055E" w:rsidP="00EE7A8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5" w:type="dxa"/>
            <w:tcBorders>
              <w:top w:val="single" w:sz="4" w:space="0" w:color="auto"/>
            </w:tcBorders>
          </w:tcPr>
          <w:p w:rsidR="00D4055E" w:rsidRPr="001E12CD" w:rsidRDefault="00D4055E" w:rsidP="00EE7A8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2C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D4055E" w:rsidRPr="00701A5E" w:rsidRDefault="00D4055E" w:rsidP="00D4055E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D4055E" w:rsidRPr="00D4055E" w:rsidRDefault="00D4055E" w:rsidP="00D4055E">
      <w:pPr>
        <w:tabs>
          <w:tab w:val="left" w:pos="1134"/>
        </w:tabs>
        <w:ind w:left="4820"/>
        <w:jc w:val="both"/>
      </w:pPr>
      <w:r w:rsidRPr="009E5DF6">
        <w:br w:type="page"/>
      </w:r>
      <w:r w:rsidRPr="00D4055E">
        <w:rPr>
          <w:rFonts w:ascii="Times New Roman" w:hAnsi="Times New Roman" w:cs="Times New Roman"/>
        </w:rPr>
        <w:t>Приложение 5 к Положению об общественных обсуждениях и о публичных слушаниях по вопросам градостроительной деятельности на территориях сельских поселений, входящих в состав Варгашинского района</w:t>
      </w:r>
    </w:p>
    <w:p w:rsidR="00D4055E" w:rsidRPr="009E5DF6" w:rsidRDefault="00D4055E" w:rsidP="00D4055E">
      <w:pPr>
        <w:tabs>
          <w:tab w:val="left" w:pos="1134"/>
        </w:tabs>
        <w:ind w:left="5103" w:firstLine="567"/>
      </w:pPr>
    </w:p>
    <w:p w:rsidR="00D4055E" w:rsidRPr="00156022" w:rsidRDefault="00D4055E" w:rsidP="00D4055E">
      <w:pPr>
        <w:tabs>
          <w:tab w:val="left" w:pos="1134"/>
        </w:tabs>
        <w:jc w:val="center"/>
        <w:rPr>
          <w:b/>
        </w:rPr>
      </w:pPr>
    </w:p>
    <w:p w:rsidR="00D4055E" w:rsidRPr="00156022" w:rsidRDefault="00D4055E" w:rsidP="00D4055E">
      <w:pPr>
        <w:tabs>
          <w:tab w:val="left" w:pos="113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022">
        <w:rPr>
          <w:rFonts w:ascii="Times New Roman" w:hAnsi="Times New Roman" w:cs="Times New Roman"/>
          <w:b/>
          <w:sz w:val="28"/>
          <w:szCs w:val="28"/>
        </w:rPr>
        <w:t>Информационные стенды, на которых распространяется оповещение о начале общественных обсуждений или публичных слушаний</w:t>
      </w:r>
    </w:p>
    <w:p w:rsidR="00D4055E" w:rsidRPr="00D50AD9" w:rsidRDefault="00D4055E" w:rsidP="00D4055E">
      <w:pPr>
        <w:suppressAutoHyphens w:val="0"/>
        <w:spacing w:after="200" w:line="276" w:lineRule="auto"/>
        <w:rPr>
          <w:rFonts w:ascii="Calibri" w:hAnsi="Calibri" w:cs="Times New Roman"/>
          <w:color w:val="000000"/>
          <w:sz w:val="22"/>
          <w:szCs w:val="22"/>
          <w:lang w:eastAsia="en-US"/>
        </w:rPr>
      </w:pPr>
    </w:p>
    <w:p w:rsidR="00D4055E" w:rsidRPr="000150BE" w:rsidRDefault="00D4055E" w:rsidP="00D4055E">
      <w:p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«</w:t>
      </w:r>
      <w:r w:rsidRPr="000150B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Информационный стенд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»</w:t>
      </w: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</w:p>
    <w:p w:rsidR="00D4055E" w:rsidRPr="00D50AD9" w:rsidRDefault="00D4055E" w:rsidP="00D4055E">
      <w:pPr>
        <w:tabs>
          <w:tab w:val="left" w:pos="8789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 w:rsidRPr="00D50AD9">
        <w:rPr>
          <w:noProof/>
          <w:color w:val="000000"/>
          <w:lang w:eastAsia="ru-RU"/>
        </w:rPr>
        <w:pict>
          <v:group id="_x0000_s1156" style="position:absolute;left:0;text-align:left;margin-left:33.35pt;margin-top:9.15pt;width:402.5pt;height:287.55pt;z-index:1" coordorigin="2085,1869" coordsize="8050,575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57" type="#_x0000_t32" style="position:absolute;left:3240;top:1869;width:1260;height:0;flip:x" o:connectortype="straight"/>
            <v:shape id="_x0000_s1158" type="#_x0000_t32" style="position:absolute;left:2774;top:1989;width:0;height:825" o:connectortype="straight">
              <v:stroke startarrow="block" endarrow="block"/>
            </v:shape>
            <v:shape id="_x0000_s1159" type="#_x0000_t32" style="position:absolute;left:2774;top:2933;width:0;height:825" o:connectortype="straight">
              <v:stroke startarrow="block" endarrow="block"/>
            </v:shape>
            <v:shape id="_x0000_s1160" type="#_x0000_t32" style="position:absolute;left:4500;top:7074;width:5629;height:1" o:connectortype="straight">
              <v:stroke startarrow="block" endarrow="block"/>
            </v:shape>
            <v:shape id="_x0000_s1161" type="#_x0000_t32" style="position:absolute;left:3240;top:6549;width:2355;height:0;flip:x" o:connectortype="straight"/>
            <v:shape id="_x0000_s1162" type="#_x0000_t32" style="position:absolute;left:3315;top:1869;width:0;height:4680" o:connectortype="straight">
              <v:stroke startarrow="block" endarrow="block"/>
            </v:shape>
            <v:group id="_x0000_s1163" style="position:absolute;left:4504;top:1869;width:5625;height:4680" coordorigin="2904,1815" coordsize="5625,4680">
              <v:rect id="_x0000_s1164" style="position:absolute;left:2904;top:1815;width:5625;height:4680" strokeweight="3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65" type="#_x0000_t202" style="position:absolute;left:3016;top:1935;width:5385;height:825">
                <v:textbox style="mso-next-textbox:#_x0000_s1165">
                  <w:txbxContent>
                    <w:p w:rsidR="00D4055E" w:rsidRPr="00B82B0F" w:rsidRDefault="00D4055E" w:rsidP="00D4055E">
                      <w:pPr>
                        <w:jc w:val="center"/>
                        <w:rPr>
                          <w:b/>
                        </w:rPr>
                      </w:pPr>
                      <w:r w:rsidRPr="00B82B0F">
                        <w:rPr>
                          <w:b/>
                        </w:rPr>
                        <w:t>Информационный стенд по вопросам</w:t>
                      </w:r>
                    </w:p>
                    <w:p w:rsidR="00D4055E" w:rsidRPr="00B82B0F" w:rsidRDefault="00D4055E" w:rsidP="00D4055E">
                      <w:pPr>
                        <w:jc w:val="center"/>
                        <w:rPr>
                          <w:b/>
                        </w:rPr>
                      </w:pPr>
                      <w:r w:rsidRPr="00B82B0F">
                        <w:rPr>
                          <w:b/>
                        </w:rPr>
                        <w:t>градостроительной деятельности</w:t>
                      </w:r>
                    </w:p>
                  </w:txbxContent>
                </v:textbox>
              </v:shape>
              <v:shape id="_x0000_s1166" type="#_x0000_t202" style="position:absolute;left:3016;top:3945;width:1369;height:2385">
                <v:textbox style="mso-next-textbox:#_x0000_s1166">
                  <w:txbxContent>
                    <w:p w:rsidR="00D4055E" w:rsidRDefault="00D4055E" w:rsidP="00D4055E">
                      <w:pPr>
                        <w:jc w:val="center"/>
                        <w:rPr>
                          <w:b/>
                        </w:rPr>
                      </w:pPr>
                    </w:p>
                    <w:p w:rsidR="00D4055E" w:rsidRDefault="00D4055E" w:rsidP="00D4055E">
                      <w:pPr>
                        <w:jc w:val="center"/>
                        <w:rPr>
                          <w:b/>
                        </w:rPr>
                      </w:pPr>
                    </w:p>
                    <w:p w:rsidR="00D4055E" w:rsidRPr="005E29DD" w:rsidRDefault="00D4055E" w:rsidP="00D4055E">
                      <w:pPr>
                        <w:jc w:val="center"/>
                        <w:rPr>
                          <w:b/>
                        </w:rPr>
                      </w:pPr>
                      <w:r w:rsidRPr="005E29DD">
                        <w:rPr>
                          <w:b/>
                        </w:rPr>
                        <w:t>Карман № 1</w:t>
                      </w:r>
                    </w:p>
                    <w:p w:rsidR="00D4055E" w:rsidRPr="005E29DD" w:rsidRDefault="00D4055E" w:rsidP="00D4055E">
                      <w:pPr>
                        <w:jc w:val="center"/>
                        <w:rPr>
                          <w:b/>
                        </w:rPr>
                      </w:pPr>
                      <w:r w:rsidRPr="005E29DD">
                        <w:rPr>
                          <w:b/>
                        </w:rPr>
                        <w:t>Формат А 4</w:t>
                      </w:r>
                    </w:p>
                  </w:txbxContent>
                </v:textbox>
              </v:shape>
              <v:shape id="_x0000_s1167" type="#_x0000_t202" style="position:absolute;left:5041;top:3945;width:1369;height:2385">
                <v:textbox style="mso-next-textbox:#_x0000_s1167">
                  <w:txbxContent>
                    <w:p w:rsidR="00D4055E" w:rsidRDefault="00D4055E" w:rsidP="00D4055E">
                      <w:pPr>
                        <w:jc w:val="center"/>
                        <w:rPr>
                          <w:b/>
                        </w:rPr>
                      </w:pPr>
                    </w:p>
                    <w:p w:rsidR="00D4055E" w:rsidRDefault="00D4055E" w:rsidP="00D4055E">
                      <w:pPr>
                        <w:jc w:val="center"/>
                        <w:rPr>
                          <w:b/>
                        </w:rPr>
                      </w:pPr>
                    </w:p>
                    <w:p w:rsidR="00D4055E" w:rsidRPr="005E29DD" w:rsidRDefault="00D4055E" w:rsidP="00D4055E">
                      <w:pPr>
                        <w:jc w:val="center"/>
                        <w:rPr>
                          <w:b/>
                        </w:rPr>
                      </w:pPr>
                      <w:r w:rsidRPr="005E29DD">
                        <w:rPr>
                          <w:b/>
                        </w:rPr>
                        <w:t>Карман № 2</w:t>
                      </w:r>
                    </w:p>
                    <w:p w:rsidR="00D4055E" w:rsidRPr="005E29DD" w:rsidRDefault="00D4055E" w:rsidP="00D4055E">
                      <w:pPr>
                        <w:jc w:val="center"/>
                        <w:rPr>
                          <w:b/>
                        </w:rPr>
                      </w:pPr>
                      <w:r w:rsidRPr="005E29DD">
                        <w:rPr>
                          <w:b/>
                        </w:rPr>
                        <w:t>Формат А 4</w:t>
                      </w:r>
                    </w:p>
                    <w:p w:rsidR="00D4055E" w:rsidRDefault="00D4055E" w:rsidP="00D4055E"/>
                  </w:txbxContent>
                </v:textbox>
              </v:shape>
              <v:shape id="_x0000_s1168" type="#_x0000_t202" style="position:absolute;left:3796;top:2879;width:4020;height:825">
                <v:textbox style="mso-next-textbox:#_x0000_s1168">
                  <w:txbxContent>
                    <w:p w:rsidR="00D4055E" w:rsidRPr="00526110" w:rsidRDefault="00D4055E" w:rsidP="00D4055E">
                      <w:pPr>
                        <w:jc w:val="center"/>
                        <w:rPr>
                          <w:b/>
                          <w:sz w:val="16"/>
                          <w:szCs w:val="15"/>
                        </w:rPr>
                      </w:pPr>
                      <w:r w:rsidRPr="00526110">
                        <w:rPr>
                          <w:b/>
                          <w:sz w:val="16"/>
                          <w:szCs w:val="15"/>
                        </w:rPr>
                        <w:t>Оповещение об общественных обсуждениях и о публичных слушаниях по вопросам градостроительной деятельности</w:t>
                      </w:r>
                    </w:p>
                  </w:txbxContent>
                </v:textbox>
              </v:shape>
              <v:shape id="_x0000_s1169" type="#_x0000_t202" style="position:absolute;left:7032;top:3945;width:1369;height:2385">
                <v:textbox style="mso-next-textbox:#_x0000_s1169">
                  <w:txbxContent>
                    <w:p w:rsidR="00D4055E" w:rsidRDefault="00D4055E" w:rsidP="00D4055E">
                      <w:pPr>
                        <w:jc w:val="center"/>
                        <w:rPr>
                          <w:b/>
                        </w:rPr>
                      </w:pPr>
                    </w:p>
                    <w:p w:rsidR="00D4055E" w:rsidRDefault="00D4055E" w:rsidP="00D4055E">
                      <w:pPr>
                        <w:jc w:val="center"/>
                        <w:rPr>
                          <w:b/>
                        </w:rPr>
                      </w:pPr>
                    </w:p>
                    <w:p w:rsidR="00D4055E" w:rsidRPr="005E29DD" w:rsidRDefault="00D4055E" w:rsidP="00D4055E">
                      <w:pPr>
                        <w:jc w:val="center"/>
                        <w:rPr>
                          <w:b/>
                        </w:rPr>
                      </w:pPr>
                      <w:r w:rsidRPr="005E29DD">
                        <w:rPr>
                          <w:b/>
                        </w:rPr>
                        <w:t xml:space="preserve">Карман № </w:t>
                      </w:r>
                      <w:r>
                        <w:rPr>
                          <w:b/>
                        </w:rPr>
                        <w:t>3</w:t>
                      </w:r>
                    </w:p>
                    <w:p w:rsidR="00D4055E" w:rsidRPr="005E29DD" w:rsidRDefault="00D4055E" w:rsidP="00D4055E">
                      <w:pPr>
                        <w:jc w:val="center"/>
                        <w:rPr>
                          <w:b/>
                        </w:rPr>
                      </w:pPr>
                      <w:r w:rsidRPr="005E29DD">
                        <w:rPr>
                          <w:b/>
                        </w:rPr>
                        <w:t>Формат А 4</w:t>
                      </w:r>
                    </w:p>
                    <w:p w:rsidR="00D4055E" w:rsidRDefault="00D4055E" w:rsidP="00D4055E"/>
                  </w:txbxContent>
                </v:textbox>
              </v:shape>
            </v:group>
            <v:shape id="_x0000_s1170" type="#_x0000_t32" style="position:absolute;left:2085;top:1989;width:2653;height:0;flip:x" o:connectortype="straight"/>
            <v:shape id="_x0000_s1171" type="#_x0000_t32" style="position:absolute;left:2085;top:2814;width:2653;height:0;flip:x" o:connectortype="straight"/>
            <v:shape id="_x0000_s1172" type="#_x0000_t32" style="position:absolute;left:2085;top:2933;width:3299;height:0;flip:x" o:connectortype="straight"/>
            <v:shape id="_x0000_s1173" type="#_x0000_t32" style="position:absolute;left:2085;top:3758;width:3374;height:0;flip:x" o:connectortype="straight"/>
            <v:shape id="_x0000_s1174" type="#_x0000_t32" style="position:absolute;left:4504;top:6549;width:0;height:1071" o:connectortype="straight"/>
            <v:shape id="_x0000_s1175" type="#_x0000_t32" style="position:absolute;left:10129;top:6513;width:6;height:1107;flip:x" o:connectortype="straight"/>
          </v:group>
        </w:pict>
      </w: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  </w:t>
      </w:r>
      <w:r w:rsidRPr="00D50AD9">
        <w:rPr>
          <w:color w:val="000000"/>
          <w:lang w:eastAsia="en-US"/>
        </w:rPr>
        <w:t>20 см</w:t>
      </w: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  </w:t>
      </w:r>
      <w:r w:rsidRPr="00D50AD9">
        <w:rPr>
          <w:color w:val="000000"/>
          <w:lang w:eastAsia="en-US"/>
        </w:rPr>
        <w:t>20 см</w:t>
      </w:r>
    </w:p>
    <w:p w:rsidR="00D4055E" w:rsidRPr="00D50AD9" w:rsidRDefault="00D4055E" w:rsidP="00D4055E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 w:rsidRPr="00D50AD9">
        <w:rPr>
          <w:color w:val="000000"/>
          <w:lang w:eastAsia="en-US"/>
        </w:rPr>
        <w:t xml:space="preserve">    100 см</w:t>
      </w: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 w:rsidRPr="00D50AD9">
        <w:rPr>
          <w:color w:val="000000"/>
          <w:lang w:eastAsia="en-US"/>
        </w:rPr>
        <w:t xml:space="preserve">                                                                         120 см</w:t>
      </w: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 w:rsidRPr="00D50AD9">
        <w:rPr>
          <w:color w:val="000000"/>
          <w:lang w:eastAsia="en-US"/>
        </w:rPr>
        <w:t xml:space="preserve">                                                                </w:t>
      </w: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</w:p>
    <w:p w:rsidR="00D4055E" w:rsidRPr="00D50AD9" w:rsidRDefault="00D4055E" w:rsidP="00D4055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</w:p>
    <w:p w:rsidR="00D4055E" w:rsidRPr="000150BE" w:rsidRDefault="00D4055E" w:rsidP="00D4055E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150B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Информационный стенд - это щит, предназначенный для размещения информационных печатных материалов формата А4. </w:t>
      </w:r>
    </w:p>
    <w:p w:rsidR="00D4055E" w:rsidRPr="000150BE" w:rsidRDefault="00D4055E" w:rsidP="00D4055E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150B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Основные элементы стенда это сам щит (основа) и крепления, в которых размещается информация (пластиковые карманы).</w:t>
      </w:r>
    </w:p>
    <w:p w:rsidR="00D4055E" w:rsidRPr="000150BE" w:rsidRDefault="00D4055E" w:rsidP="00D4055E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0B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Размеры карманов: высота - 300 мм, ширина - 215 мм, глубина 5 мм. На верхней части кармана предусматривается выборка для удобства извлечения бумаг.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».</w:t>
      </w:r>
    </w:p>
    <w:p w:rsidR="00D4055E" w:rsidRPr="009E5DF6" w:rsidRDefault="00D4055E" w:rsidP="00D4055E">
      <w:pPr>
        <w:suppressAutoHyphens w:val="0"/>
        <w:spacing w:after="200" w:line="276" w:lineRule="auto"/>
        <w:rPr>
          <w:rFonts w:ascii="Calibri" w:hAnsi="Calibri" w:cs="Times New Roman"/>
          <w:sz w:val="22"/>
          <w:szCs w:val="22"/>
          <w:lang w:eastAsia="en-US"/>
        </w:rPr>
      </w:pPr>
    </w:p>
    <w:p w:rsidR="00D4055E" w:rsidRDefault="00D4055E" w:rsidP="00D405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4148" w:rsidRPr="009E5DF6" w:rsidRDefault="000D4148" w:rsidP="00D4055E">
      <w:pPr>
        <w:pStyle w:val="ConsPlusNonformat"/>
        <w:jc w:val="center"/>
        <w:rPr>
          <w:rFonts w:ascii="Calibri" w:hAnsi="Calibri" w:cs="Times New Roman"/>
          <w:sz w:val="22"/>
          <w:szCs w:val="22"/>
          <w:lang w:eastAsia="en-US"/>
        </w:rPr>
      </w:pPr>
    </w:p>
    <w:sectPr w:rsidR="000D4148" w:rsidRPr="009E5DF6" w:rsidSect="00D4055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509" w:rsidRDefault="00F62509">
      <w:r>
        <w:separator/>
      </w:r>
    </w:p>
  </w:endnote>
  <w:endnote w:type="continuationSeparator" w:id="0">
    <w:p w:rsidR="00F62509" w:rsidRDefault="00F62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55E" w:rsidRDefault="00D4055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55E" w:rsidRDefault="00D4055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55E" w:rsidRDefault="00D4055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AB5" w:rsidRDefault="009D2AB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AB5" w:rsidRDefault="009D2AB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AB5" w:rsidRDefault="009D2AB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509" w:rsidRDefault="00F62509">
      <w:r>
        <w:separator/>
      </w:r>
    </w:p>
  </w:footnote>
  <w:footnote w:type="continuationSeparator" w:id="0">
    <w:p w:rsidR="00F62509" w:rsidRDefault="00F62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C69" w:rsidRDefault="00114C69">
    <w:pPr>
      <w:pStyle w:val="a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.05pt;width:13.25pt;height:13.65pt;z-index:1;mso-wrap-distance-left:0;mso-wrap-distance-right:0;mso-position-horizontal:center;mso-position-horizontal-relative:margin" stroked="f">
          <v:fill opacity="0" color2="black"/>
          <v:textbox style="mso-next-textbox:#_x0000_s2050" inset="0,0,0,0">
            <w:txbxContent>
              <w:p w:rsidR="00114C69" w:rsidRDefault="00114C69">
                <w:pPr>
                  <w:pStyle w:val="ab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3B3302">
                  <w:rPr>
                    <w:rStyle w:val="a3"/>
                    <w:noProof/>
                  </w:rPr>
                  <w:t>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55E" w:rsidRDefault="00D4055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55E" w:rsidRDefault="00D4055E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55E" w:rsidRDefault="00D4055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AB5" w:rsidRDefault="009D2AB5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AB5" w:rsidRDefault="009D2AB5">
    <w:pPr>
      <w:pStyle w:val="ab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AB5" w:rsidRDefault="009D2AB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upperRoman"/>
      <w:lvlText w:val="%1."/>
      <w:lvlJc w:val="center"/>
      <w:pPr>
        <w:tabs>
          <w:tab w:val="num" w:pos="499"/>
        </w:tabs>
        <w:ind w:left="142" w:firstLine="0"/>
      </w:pPr>
    </w:lvl>
    <w:lvl w:ilvl="1">
      <w:start w:val="8"/>
      <w:numFmt w:val="decimal"/>
      <w:lvlText w:val="%2."/>
      <w:lvlJc w:val="left"/>
      <w:pPr>
        <w:tabs>
          <w:tab w:val="num" w:pos="720"/>
        </w:tabs>
        <w:ind w:left="11" w:firstLine="709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1B52729A"/>
    <w:lvl w:ilvl="0">
      <w:start w:val="1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371" w:firstLine="709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0000003"/>
    <w:multiLevelType w:val="singleLevel"/>
    <w:tmpl w:val="FB4C2B18"/>
    <w:lvl w:ilvl="0">
      <w:start w:val="29"/>
      <w:numFmt w:val="decimal"/>
      <w:lvlText w:val="%1."/>
      <w:lvlJc w:val="left"/>
      <w:pPr>
        <w:tabs>
          <w:tab w:val="num" w:pos="708"/>
        </w:tabs>
        <w:ind w:left="0" w:firstLine="709"/>
      </w:pPr>
      <w:rPr>
        <w:rFonts w:hint="default"/>
        <w:i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</w:lvl>
  </w:abstractNum>
  <w:abstractNum w:abstractNumId="4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11" w:firstLine="709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</w:lvl>
    <w:lvl w:ilvl="1">
      <w:start w:val="18"/>
      <w:numFmt w:val="decimal"/>
      <w:lvlText w:val="%2."/>
      <w:lvlJc w:val="left"/>
      <w:pPr>
        <w:tabs>
          <w:tab w:val="num" w:pos="709"/>
        </w:tabs>
        <w:ind w:left="0" w:firstLine="709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</w:lvl>
  </w:abstractNum>
  <w:abstractNum w:abstractNumId="7">
    <w:nsid w:val="00000008"/>
    <w:multiLevelType w:val="singleLevel"/>
    <w:tmpl w:val="C70EFA7E"/>
    <w:name w:val="WW8Num8"/>
    <w:lvl w:ilvl="0">
      <w:start w:val="53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  <w:i w:val="0"/>
      </w:rPr>
    </w:lvl>
  </w:abstractNum>
  <w:abstractNum w:abstractNumId="8">
    <w:nsid w:val="00000009"/>
    <w:multiLevelType w:val="singleLevel"/>
    <w:tmpl w:val="EF146A56"/>
    <w:lvl w:ilvl="0">
      <w:start w:val="47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  <w:i w:val="0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0775436D"/>
    <w:multiLevelType w:val="multilevel"/>
    <w:tmpl w:val="00000002"/>
    <w:lvl w:ilvl="0">
      <w:start w:val="6"/>
      <w:numFmt w:val="decimal"/>
      <w:lvlText w:val="%1."/>
      <w:lvlJc w:val="left"/>
      <w:pPr>
        <w:tabs>
          <w:tab w:val="num" w:pos="709"/>
        </w:tabs>
        <w:ind w:left="0" w:firstLine="709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371" w:firstLine="709"/>
      </w:pPr>
      <w:rPr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8A25CD"/>
    <w:multiLevelType w:val="multilevel"/>
    <w:tmpl w:val="6D06FC6C"/>
    <w:lvl w:ilvl="0">
      <w:start w:val="1"/>
      <w:numFmt w:val="decimal"/>
      <w:lvlText w:val="%1."/>
      <w:lvlJc w:val="left"/>
      <w:pPr>
        <w:tabs>
          <w:tab w:val="num" w:pos="-169"/>
        </w:tabs>
        <w:ind w:left="-169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10617D1B"/>
    <w:multiLevelType w:val="multilevel"/>
    <w:tmpl w:val="5BAC572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153C5920"/>
    <w:multiLevelType w:val="hybridMultilevel"/>
    <w:tmpl w:val="B3E25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C24300"/>
    <w:multiLevelType w:val="multilevel"/>
    <w:tmpl w:val="3232152A"/>
    <w:lvl w:ilvl="0">
      <w:start w:val="7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371" w:firstLine="709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24894274"/>
    <w:multiLevelType w:val="hybridMultilevel"/>
    <w:tmpl w:val="2C8A158C"/>
    <w:lvl w:ilvl="0" w:tplc="17B4A312">
      <w:start w:val="10"/>
      <w:numFmt w:val="decimal"/>
      <w:lvlText w:val="%1."/>
      <w:lvlJc w:val="left"/>
      <w:pPr>
        <w:tabs>
          <w:tab w:val="num" w:pos="720"/>
        </w:tabs>
        <w:ind w:left="1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2217F2"/>
    <w:multiLevelType w:val="multilevel"/>
    <w:tmpl w:val="AC7811FA"/>
    <w:lvl w:ilvl="0">
      <w:start w:val="8"/>
      <w:numFmt w:val="decimal"/>
      <w:lvlText w:val="%1."/>
      <w:lvlJc w:val="left"/>
      <w:pPr>
        <w:tabs>
          <w:tab w:val="num" w:pos="720"/>
        </w:tabs>
        <w:ind w:left="11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C76DD7"/>
    <w:multiLevelType w:val="hybridMultilevel"/>
    <w:tmpl w:val="3E68669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>
    <w:nsid w:val="37101278"/>
    <w:multiLevelType w:val="multilevel"/>
    <w:tmpl w:val="1B52729A"/>
    <w:lvl w:ilvl="0">
      <w:start w:val="1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371" w:firstLine="709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3953535E"/>
    <w:multiLevelType w:val="hybridMultilevel"/>
    <w:tmpl w:val="C7B02A2E"/>
    <w:lvl w:ilvl="0" w:tplc="8E3644DC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A021523"/>
    <w:multiLevelType w:val="hybridMultilevel"/>
    <w:tmpl w:val="AC7811FA"/>
    <w:lvl w:ilvl="0" w:tplc="5730454A">
      <w:start w:val="8"/>
      <w:numFmt w:val="decimal"/>
      <w:lvlText w:val="%1."/>
      <w:lvlJc w:val="left"/>
      <w:pPr>
        <w:tabs>
          <w:tab w:val="num" w:pos="720"/>
        </w:tabs>
        <w:ind w:left="1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E0761A"/>
    <w:multiLevelType w:val="multilevel"/>
    <w:tmpl w:val="E4C62D36"/>
    <w:lvl w:ilvl="0">
      <w:start w:val="12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371" w:firstLine="709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>
    <w:nsid w:val="4DB26F9D"/>
    <w:multiLevelType w:val="multilevel"/>
    <w:tmpl w:val="AC7811FA"/>
    <w:lvl w:ilvl="0">
      <w:start w:val="8"/>
      <w:numFmt w:val="decimal"/>
      <w:lvlText w:val="%1."/>
      <w:lvlJc w:val="left"/>
      <w:pPr>
        <w:tabs>
          <w:tab w:val="num" w:pos="720"/>
        </w:tabs>
        <w:ind w:left="11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0E3B30"/>
    <w:multiLevelType w:val="multilevel"/>
    <w:tmpl w:val="3232152A"/>
    <w:lvl w:ilvl="0">
      <w:start w:val="7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371" w:firstLine="709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>
    <w:nsid w:val="536C231E"/>
    <w:multiLevelType w:val="multilevel"/>
    <w:tmpl w:val="DE82B2BA"/>
    <w:lvl w:ilvl="0">
      <w:start w:val="8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371" w:firstLine="709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>
    <w:nsid w:val="5766316E"/>
    <w:multiLevelType w:val="hybridMultilevel"/>
    <w:tmpl w:val="F5F8C758"/>
    <w:lvl w:ilvl="0" w:tplc="82B4D754">
      <w:start w:val="17"/>
      <w:numFmt w:val="decimal"/>
      <w:lvlText w:val="%1."/>
      <w:lvlJc w:val="left"/>
      <w:pPr>
        <w:tabs>
          <w:tab w:val="num" w:pos="720"/>
        </w:tabs>
        <w:ind w:left="1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114BBA"/>
    <w:multiLevelType w:val="multilevel"/>
    <w:tmpl w:val="3232152A"/>
    <w:lvl w:ilvl="0">
      <w:start w:val="7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371" w:firstLine="709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>
    <w:nsid w:val="5E647D23"/>
    <w:multiLevelType w:val="multilevel"/>
    <w:tmpl w:val="F4CCC6FE"/>
    <w:lvl w:ilvl="0">
      <w:start w:val="14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371" w:firstLine="709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5FF2062F"/>
    <w:multiLevelType w:val="multilevel"/>
    <w:tmpl w:val="C7B02A2E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70D1B15"/>
    <w:multiLevelType w:val="multilevel"/>
    <w:tmpl w:val="F5F8C758"/>
    <w:lvl w:ilvl="0">
      <w:start w:val="17"/>
      <w:numFmt w:val="decimal"/>
      <w:lvlText w:val="%1."/>
      <w:lvlJc w:val="left"/>
      <w:pPr>
        <w:tabs>
          <w:tab w:val="num" w:pos="720"/>
        </w:tabs>
        <w:ind w:left="11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9"/>
  </w:num>
  <w:num w:numId="12">
    <w:abstractNumId w:val="12"/>
  </w:num>
  <w:num w:numId="13">
    <w:abstractNumId w:val="11"/>
  </w:num>
  <w:num w:numId="14">
    <w:abstractNumId w:val="28"/>
  </w:num>
  <w:num w:numId="15">
    <w:abstractNumId w:val="10"/>
  </w:num>
  <w:num w:numId="16">
    <w:abstractNumId w:val="24"/>
  </w:num>
  <w:num w:numId="17">
    <w:abstractNumId w:val="18"/>
  </w:num>
  <w:num w:numId="18">
    <w:abstractNumId w:val="20"/>
  </w:num>
  <w:num w:numId="19">
    <w:abstractNumId w:val="23"/>
  </w:num>
  <w:num w:numId="20">
    <w:abstractNumId w:val="26"/>
  </w:num>
  <w:num w:numId="21">
    <w:abstractNumId w:val="27"/>
  </w:num>
  <w:num w:numId="22">
    <w:abstractNumId w:val="13"/>
  </w:num>
  <w:num w:numId="23">
    <w:abstractNumId w:val="16"/>
  </w:num>
  <w:num w:numId="24">
    <w:abstractNumId w:val="25"/>
  </w:num>
  <w:num w:numId="25">
    <w:abstractNumId w:val="17"/>
  </w:num>
  <w:num w:numId="26">
    <w:abstractNumId w:val="29"/>
  </w:num>
  <w:num w:numId="27">
    <w:abstractNumId w:val="14"/>
  </w:num>
  <w:num w:numId="28">
    <w:abstractNumId w:val="22"/>
  </w:num>
  <w:num w:numId="29">
    <w:abstractNumId w:val="15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7879"/>
    <w:rsid w:val="00010593"/>
    <w:rsid w:val="0002054F"/>
    <w:rsid w:val="00025169"/>
    <w:rsid w:val="00026996"/>
    <w:rsid w:val="00030897"/>
    <w:rsid w:val="00031788"/>
    <w:rsid w:val="000361B9"/>
    <w:rsid w:val="00036258"/>
    <w:rsid w:val="0003645E"/>
    <w:rsid w:val="00045486"/>
    <w:rsid w:val="00056C88"/>
    <w:rsid w:val="00063A21"/>
    <w:rsid w:val="000668E5"/>
    <w:rsid w:val="00070328"/>
    <w:rsid w:val="0007198C"/>
    <w:rsid w:val="00082A3F"/>
    <w:rsid w:val="00083721"/>
    <w:rsid w:val="0009361A"/>
    <w:rsid w:val="000960F8"/>
    <w:rsid w:val="000A1413"/>
    <w:rsid w:val="000A1F0B"/>
    <w:rsid w:val="000C1C17"/>
    <w:rsid w:val="000D4148"/>
    <w:rsid w:val="000D792F"/>
    <w:rsid w:val="000E21FC"/>
    <w:rsid w:val="000F0F29"/>
    <w:rsid w:val="000F11BE"/>
    <w:rsid w:val="000F3BE7"/>
    <w:rsid w:val="000F6D03"/>
    <w:rsid w:val="000F7E28"/>
    <w:rsid w:val="00100C13"/>
    <w:rsid w:val="001010A7"/>
    <w:rsid w:val="00102E3A"/>
    <w:rsid w:val="00103B9A"/>
    <w:rsid w:val="00105A82"/>
    <w:rsid w:val="001111BA"/>
    <w:rsid w:val="00111499"/>
    <w:rsid w:val="00114C69"/>
    <w:rsid w:val="00116A3B"/>
    <w:rsid w:val="00120266"/>
    <w:rsid w:val="00131F36"/>
    <w:rsid w:val="001426CB"/>
    <w:rsid w:val="00152E9D"/>
    <w:rsid w:val="00157210"/>
    <w:rsid w:val="00162AFA"/>
    <w:rsid w:val="0016420D"/>
    <w:rsid w:val="0016729B"/>
    <w:rsid w:val="0017705B"/>
    <w:rsid w:val="00180711"/>
    <w:rsid w:val="00181F1E"/>
    <w:rsid w:val="00182336"/>
    <w:rsid w:val="00183B87"/>
    <w:rsid w:val="00185D79"/>
    <w:rsid w:val="00193DD6"/>
    <w:rsid w:val="00195510"/>
    <w:rsid w:val="00195879"/>
    <w:rsid w:val="00195976"/>
    <w:rsid w:val="001A21B3"/>
    <w:rsid w:val="001A3647"/>
    <w:rsid w:val="001B1BD8"/>
    <w:rsid w:val="001B7F5B"/>
    <w:rsid w:val="001C69A8"/>
    <w:rsid w:val="001D7646"/>
    <w:rsid w:val="001E12BE"/>
    <w:rsid w:val="001E727C"/>
    <w:rsid w:val="001F0D87"/>
    <w:rsid w:val="001F2465"/>
    <w:rsid w:val="00203F6D"/>
    <w:rsid w:val="0020761D"/>
    <w:rsid w:val="00207840"/>
    <w:rsid w:val="00207FF9"/>
    <w:rsid w:val="002121A2"/>
    <w:rsid w:val="002125C0"/>
    <w:rsid w:val="002178AE"/>
    <w:rsid w:val="00240019"/>
    <w:rsid w:val="0024625E"/>
    <w:rsid w:val="00267A4E"/>
    <w:rsid w:val="002771C6"/>
    <w:rsid w:val="002829CB"/>
    <w:rsid w:val="002A6A7C"/>
    <w:rsid w:val="002B0F75"/>
    <w:rsid w:val="002B1E82"/>
    <w:rsid w:val="002B34E9"/>
    <w:rsid w:val="002C5BBA"/>
    <w:rsid w:val="002D446E"/>
    <w:rsid w:val="002D45C5"/>
    <w:rsid w:val="002D4AF7"/>
    <w:rsid w:val="002D5D5C"/>
    <w:rsid w:val="002E2B90"/>
    <w:rsid w:val="002E4C88"/>
    <w:rsid w:val="002F4B0C"/>
    <w:rsid w:val="00300167"/>
    <w:rsid w:val="0030618E"/>
    <w:rsid w:val="00307618"/>
    <w:rsid w:val="003102C4"/>
    <w:rsid w:val="0031364D"/>
    <w:rsid w:val="00313D94"/>
    <w:rsid w:val="00316165"/>
    <w:rsid w:val="00316F1A"/>
    <w:rsid w:val="0032107F"/>
    <w:rsid w:val="003219CA"/>
    <w:rsid w:val="00322380"/>
    <w:rsid w:val="00325252"/>
    <w:rsid w:val="003312AA"/>
    <w:rsid w:val="003341F0"/>
    <w:rsid w:val="00350FA9"/>
    <w:rsid w:val="003516CF"/>
    <w:rsid w:val="00362828"/>
    <w:rsid w:val="003638EC"/>
    <w:rsid w:val="00376486"/>
    <w:rsid w:val="0038246F"/>
    <w:rsid w:val="003859A7"/>
    <w:rsid w:val="003905BE"/>
    <w:rsid w:val="00391252"/>
    <w:rsid w:val="00393F3B"/>
    <w:rsid w:val="003A5CEB"/>
    <w:rsid w:val="003A7B9F"/>
    <w:rsid w:val="003B064E"/>
    <w:rsid w:val="003B0976"/>
    <w:rsid w:val="003B3302"/>
    <w:rsid w:val="003B4A97"/>
    <w:rsid w:val="003B4B8F"/>
    <w:rsid w:val="003C023C"/>
    <w:rsid w:val="003C5E1A"/>
    <w:rsid w:val="003D27B4"/>
    <w:rsid w:val="003D3179"/>
    <w:rsid w:val="003E7F33"/>
    <w:rsid w:val="003E7F3E"/>
    <w:rsid w:val="003F32C5"/>
    <w:rsid w:val="003F7E16"/>
    <w:rsid w:val="0040076B"/>
    <w:rsid w:val="004021BA"/>
    <w:rsid w:val="00402931"/>
    <w:rsid w:val="0040488A"/>
    <w:rsid w:val="00415044"/>
    <w:rsid w:val="00421EAC"/>
    <w:rsid w:val="00423885"/>
    <w:rsid w:val="00424B86"/>
    <w:rsid w:val="004265D8"/>
    <w:rsid w:val="00432B15"/>
    <w:rsid w:val="00435FD0"/>
    <w:rsid w:val="004409F5"/>
    <w:rsid w:val="00456D26"/>
    <w:rsid w:val="004627E2"/>
    <w:rsid w:val="004636F7"/>
    <w:rsid w:val="00464C51"/>
    <w:rsid w:val="00471931"/>
    <w:rsid w:val="00474892"/>
    <w:rsid w:val="00482114"/>
    <w:rsid w:val="004A615D"/>
    <w:rsid w:val="004A6523"/>
    <w:rsid w:val="004B5988"/>
    <w:rsid w:val="004C09CD"/>
    <w:rsid w:val="004C5651"/>
    <w:rsid w:val="004C5E8B"/>
    <w:rsid w:val="004D7734"/>
    <w:rsid w:val="004E1D36"/>
    <w:rsid w:val="004E5955"/>
    <w:rsid w:val="004F72F5"/>
    <w:rsid w:val="005032BB"/>
    <w:rsid w:val="005127C8"/>
    <w:rsid w:val="005144B4"/>
    <w:rsid w:val="00532EB1"/>
    <w:rsid w:val="0054041D"/>
    <w:rsid w:val="0054368E"/>
    <w:rsid w:val="00543B39"/>
    <w:rsid w:val="00545799"/>
    <w:rsid w:val="005554C7"/>
    <w:rsid w:val="00560277"/>
    <w:rsid w:val="00572F0E"/>
    <w:rsid w:val="0058000A"/>
    <w:rsid w:val="00590E42"/>
    <w:rsid w:val="005A2FE2"/>
    <w:rsid w:val="005B0DBB"/>
    <w:rsid w:val="005B5086"/>
    <w:rsid w:val="005B62F6"/>
    <w:rsid w:val="005C7057"/>
    <w:rsid w:val="005D14B4"/>
    <w:rsid w:val="005D6FFE"/>
    <w:rsid w:val="005E7DDE"/>
    <w:rsid w:val="005F227C"/>
    <w:rsid w:val="005F3BC1"/>
    <w:rsid w:val="005F5F18"/>
    <w:rsid w:val="00600ADC"/>
    <w:rsid w:val="00607913"/>
    <w:rsid w:val="006107DB"/>
    <w:rsid w:val="006125C9"/>
    <w:rsid w:val="00614A7D"/>
    <w:rsid w:val="00615C15"/>
    <w:rsid w:val="00615F3D"/>
    <w:rsid w:val="006368AB"/>
    <w:rsid w:val="006404FE"/>
    <w:rsid w:val="006431FF"/>
    <w:rsid w:val="0064474D"/>
    <w:rsid w:val="00651243"/>
    <w:rsid w:val="00656767"/>
    <w:rsid w:val="006572A6"/>
    <w:rsid w:val="006636F1"/>
    <w:rsid w:val="00670418"/>
    <w:rsid w:val="00671A83"/>
    <w:rsid w:val="006724F8"/>
    <w:rsid w:val="00674556"/>
    <w:rsid w:val="00676BDA"/>
    <w:rsid w:val="00681783"/>
    <w:rsid w:val="00687AF1"/>
    <w:rsid w:val="0069029A"/>
    <w:rsid w:val="006A4AEF"/>
    <w:rsid w:val="006A7717"/>
    <w:rsid w:val="006A7E2A"/>
    <w:rsid w:val="006B3A46"/>
    <w:rsid w:val="006B5C7D"/>
    <w:rsid w:val="006B5E14"/>
    <w:rsid w:val="006B604D"/>
    <w:rsid w:val="006C11AE"/>
    <w:rsid w:val="006C518E"/>
    <w:rsid w:val="006D1033"/>
    <w:rsid w:val="006D5E28"/>
    <w:rsid w:val="006E761D"/>
    <w:rsid w:val="006F6DC1"/>
    <w:rsid w:val="0070181F"/>
    <w:rsid w:val="00704C67"/>
    <w:rsid w:val="0070605A"/>
    <w:rsid w:val="0071180D"/>
    <w:rsid w:val="00717F01"/>
    <w:rsid w:val="00730DE9"/>
    <w:rsid w:val="007334EA"/>
    <w:rsid w:val="0073674B"/>
    <w:rsid w:val="00737ACE"/>
    <w:rsid w:val="007413CB"/>
    <w:rsid w:val="0074344A"/>
    <w:rsid w:val="00745EEC"/>
    <w:rsid w:val="007509D3"/>
    <w:rsid w:val="007712D3"/>
    <w:rsid w:val="0077546C"/>
    <w:rsid w:val="00780382"/>
    <w:rsid w:val="00785BBB"/>
    <w:rsid w:val="007912F5"/>
    <w:rsid w:val="00794145"/>
    <w:rsid w:val="007949BB"/>
    <w:rsid w:val="007955BC"/>
    <w:rsid w:val="007969AA"/>
    <w:rsid w:val="007A58CC"/>
    <w:rsid w:val="007A5EE8"/>
    <w:rsid w:val="007A6FD3"/>
    <w:rsid w:val="007B5134"/>
    <w:rsid w:val="007C264B"/>
    <w:rsid w:val="007C3449"/>
    <w:rsid w:val="007C3917"/>
    <w:rsid w:val="007C6CAE"/>
    <w:rsid w:val="007F151D"/>
    <w:rsid w:val="007F1BC7"/>
    <w:rsid w:val="00806B97"/>
    <w:rsid w:val="00811454"/>
    <w:rsid w:val="008117FB"/>
    <w:rsid w:val="00812FF7"/>
    <w:rsid w:val="00827723"/>
    <w:rsid w:val="00834625"/>
    <w:rsid w:val="00841E3B"/>
    <w:rsid w:val="0084255D"/>
    <w:rsid w:val="00845DE7"/>
    <w:rsid w:val="00846B39"/>
    <w:rsid w:val="0085040A"/>
    <w:rsid w:val="0085163A"/>
    <w:rsid w:val="00857104"/>
    <w:rsid w:val="00866885"/>
    <w:rsid w:val="0086718F"/>
    <w:rsid w:val="00867321"/>
    <w:rsid w:val="00870D6B"/>
    <w:rsid w:val="0087328C"/>
    <w:rsid w:val="008768A1"/>
    <w:rsid w:val="00876BF0"/>
    <w:rsid w:val="00877121"/>
    <w:rsid w:val="00877652"/>
    <w:rsid w:val="00883800"/>
    <w:rsid w:val="0089319F"/>
    <w:rsid w:val="0089359B"/>
    <w:rsid w:val="0089438A"/>
    <w:rsid w:val="008A4649"/>
    <w:rsid w:val="008A497C"/>
    <w:rsid w:val="008B4615"/>
    <w:rsid w:val="008C1D39"/>
    <w:rsid w:val="008C3F0E"/>
    <w:rsid w:val="008C48FE"/>
    <w:rsid w:val="008F023D"/>
    <w:rsid w:val="008F2351"/>
    <w:rsid w:val="008F3E4F"/>
    <w:rsid w:val="008F46CE"/>
    <w:rsid w:val="008F4B98"/>
    <w:rsid w:val="008F7A6E"/>
    <w:rsid w:val="00904EF1"/>
    <w:rsid w:val="00915C6F"/>
    <w:rsid w:val="00922CE7"/>
    <w:rsid w:val="00927203"/>
    <w:rsid w:val="00936518"/>
    <w:rsid w:val="00940FAA"/>
    <w:rsid w:val="00943EC2"/>
    <w:rsid w:val="00953B9E"/>
    <w:rsid w:val="0096105E"/>
    <w:rsid w:val="009620F0"/>
    <w:rsid w:val="0096229F"/>
    <w:rsid w:val="009671E1"/>
    <w:rsid w:val="0097276B"/>
    <w:rsid w:val="00972B96"/>
    <w:rsid w:val="009737F8"/>
    <w:rsid w:val="00976ECE"/>
    <w:rsid w:val="0097781B"/>
    <w:rsid w:val="00985CC6"/>
    <w:rsid w:val="00992E76"/>
    <w:rsid w:val="0099371D"/>
    <w:rsid w:val="00994156"/>
    <w:rsid w:val="009943E3"/>
    <w:rsid w:val="009A4889"/>
    <w:rsid w:val="009A606E"/>
    <w:rsid w:val="009A6FC3"/>
    <w:rsid w:val="009B2CE6"/>
    <w:rsid w:val="009C4ABD"/>
    <w:rsid w:val="009D2AB5"/>
    <w:rsid w:val="009D5B79"/>
    <w:rsid w:val="009D6080"/>
    <w:rsid w:val="009E5DF6"/>
    <w:rsid w:val="00A03508"/>
    <w:rsid w:val="00A11B6A"/>
    <w:rsid w:val="00A121FF"/>
    <w:rsid w:val="00A127FA"/>
    <w:rsid w:val="00A1797B"/>
    <w:rsid w:val="00A22377"/>
    <w:rsid w:val="00A33235"/>
    <w:rsid w:val="00A41671"/>
    <w:rsid w:val="00A44E85"/>
    <w:rsid w:val="00A45C73"/>
    <w:rsid w:val="00A524D4"/>
    <w:rsid w:val="00A56B7D"/>
    <w:rsid w:val="00A60408"/>
    <w:rsid w:val="00A64D67"/>
    <w:rsid w:val="00A70A8B"/>
    <w:rsid w:val="00A7233F"/>
    <w:rsid w:val="00A7280C"/>
    <w:rsid w:val="00A73F10"/>
    <w:rsid w:val="00A754F8"/>
    <w:rsid w:val="00A75AA6"/>
    <w:rsid w:val="00A7665C"/>
    <w:rsid w:val="00A85D16"/>
    <w:rsid w:val="00A85F7C"/>
    <w:rsid w:val="00A91076"/>
    <w:rsid w:val="00A94C9E"/>
    <w:rsid w:val="00A97497"/>
    <w:rsid w:val="00AA0AA9"/>
    <w:rsid w:val="00AA25BF"/>
    <w:rsid w:val="00AA30F1"/>
    <w:rsid w:val="00AA559E"/>
    <w:rsid w:val="00AA6B9B"/>
    <w:rsid w:val="00AB02BD"/>
    <w:rsid w:val="00AB6AA2"/>
    <w:rsid w:val="00AC05C8"/>
    <w:rsid w:val="00AC0907"/>
    <w:rsid w:val="00AC7AAB"/>
    <w:rsid w:val="00AD1E1F"/>
    <w:rsid w:val="00AE7879"/>
    <w:rsid w:val="00AF7DF0"/>
    <w:rsid w:val="00B03C7D"/>
    <w:rsid w:val="00B139CF"/>
    <w:rsid w:val="00B16CFE"/>
    <w:rsid w:val="00B17FBD"/>
    <w:rsid w:val="00B2523E"/>
    <w:rsid w:val="00B25E3C"/>
    <w:rsid w:val="00B2625F"/>
    <w:rsid w:val="00B340D9"/>
    <w:rsid w:val="00B41C9A"/>
    <w:rsid w:val="00B4476D"/>
    <w:rsid w:val="00B47C7C"/>
    <w:rsid w:val="00B51A48"/>
    <w:rsid w:val="00B52B99"/>
    <w:rsid w:val="00B5665C"/>
    <w:rsid w:val="00B618FA"/>
    <w:rsid w:val="00B659DF"/>
    <w:rsid w:val="00B706E2"/>
    <w:rsid w:val="00B70D81"/>
    <w:rsid w:val="00B77938"/>
    <w:rsid w:val="00B84A4D"/>
    <w:rsid w:val="00B93EEB"/>
    <w:rsid w:val="00B94803"/>
    <w:rsid w:val="00B94DFF"/>
    <w:rsid w:val="00BA0A60"/>
    <w:rsid w:val="00BA6A09"/>
    <w:rsid w:val="00BB1C19"/>
    <w:rsid w:val="00BB2B93"/>
    <w:rsid w:val="00BB51E1"/>
    <w:rsid w:val="00BC117D"/>
    <w:rsid w:val="00BD288B"/>
    <w:rsid w:val="00BD496D"/>
    <w:rsid w:val="00BE1F73"/>
    <w:rsid w:val="00BF1481"/>
    <w:rsid w:val="00BF6499"/>
    <w:rsid w:val="00C00562"/>
    <w:rsid w:val="00C217F4"/>
    <w:rsid w:val="00C241F9"/>
    <w:rsid w:val="00C33858"/>
    <w:rsid w:val="00C353E7"/>
    <w:rsid w:val="00C35897"/>
    <w:rsid w:val="00C35E7A"/>
    <w:rsid w:val="00C36A2C"/>
    <w:rsid w:val="00C408E8"/>
    <w:rsid w:val="00C40FBB"/>
    <w:rsid w:val="00C4175A"/>
    <w:rsid w:val="00C4358A"/>
    <w:rsid w:val="00C47E81"/>
    <w:rsid w:val="00C51266"/>
    <w:rsid w:val="00C52270"/>
    <w:rsid w:val="00C52A4B"/>
    <w:rsid w:val="00C53D66"/>
    <w:rsid w:val="00C57D66"/>
    <w:rsid w:val="00C64BFF"/>
    <w:rsid w:val="00C757D8"/>
    <w:rsid w:val="00C764EF"/>
    <w:rsid w:val="00C817B3"/>
    <w:rsid w:val="00C877A1"/>
    <w:rsid w:val="00C91D5E"/>
    <w:rsid w:val="00C96520"/>
    <w:rsid w:val="00CB3CB2"/>
    <w:rsid w:val="00CB5B11"/>
    <w:rsid w:val="00CB6507"/>
    <w:rsid w:val="00CC2B98"/>
    <w:rsid w:val="00CC3DD0"/>
    <w:rsid w:val="00CF2D49"/>
    <w:rsid w:val="00CF3ED7"/>
    <w:rsid w:val="00D00E2E"/>
    <w:rsid w:val="00D05F64"/>
    <w:rsid w:val="00D24B4E"/>
    <w:rsid w:val="00D270B6"/>
    <w:rsid w:val="00D3277C"/>
    <w:rsid w:val="00D3638F"/>
    <w:rsid w:val="00D4055E"/>
    <w:rsid w:val="00D44FA4"/>
    <w:rsid w:val="00D467D2"/>
    <w:rsid w:val="00D47457"/>
    <w:rsid w:val="00D52893"/>
    <w:rsid w:val="00D5348F"/>
    <w:rsid w:val="00D56C45"/>
    <w:rsid w:val="00D610E0"/>
    <w:rsid w:val="00D613CF"/>
    <w:rsid w:val="00D64844"/>
    <w:rsid w:val="00D64B9C"/>
    <w:rsid w:val="00D66287"/>
    <w:rsid w:val="00D67186"/>
    <w:rsid w:val="00D67FA2"/>
    <w:rsid w:val="00D74EA1"/>
    <w:rsid w:val="00D802B5"/>
    <w:rsid w:val="00D80515"/>
    <w:rsid w:val="00D80D43"/>
    <w:rsid w:val="00D81CE7"/>
    <w:rsid w:val="00D85EB1"/>
    <w:rsid w:val="00D903C1"/>
    <w:rsid w:val="00DA0246"/>
    <w:rsid w:val="00DA24DA"/>
    <w:rsid w:val="00DA3C38"/>
    <w:rsid w:val="00DC0B69"/>
    <w:rsid w:val="00DF3E68"/>
    <w:rsid w:val="00DF5152"/>
    <w:rsid w:val="00DF62F6"/>
    <w:rsid w:val="00E00FB2"/>
    <w:rsid w:val="00E10DF9"/>
    <w:rsid w:val="00E12F48"/>
    <w:rsid w:val="00E2284D"/>
    <w:rsid w:val="00E22E12"/>
    <w:rsid w:val="00E245E2"/>
    <w:rsid w:val="00E24C21"/>
    <w:rsid w:val="00E26CB6"/>
    <w:rsid w:val="00E302E4"/>
    <w:rsid w:val="00E30BEF"/>
    <w:rsid w:val="00E4325D"/>
    <w:rsid w:val="00E4419A"/>
    <w:rsid w:val="00E75B64"/>
    <w:rsid w:val="00E83CA6"/>
    <w:rsid w:val="00E87DEF"/>
    <w:rsid w:val="00E925DF"/>
    <w:rsid w:val="00E965D5"/>
    <w:rsid w:val="00EA0DB6"/>
    <w:rsid w:val="00EA2551"/>
    <w:rsid w:val="00EA3B9D"/>
    <w:rsid w:val="00EA56CF"/>
    <w:rsid w:val="00EC0369"/>
    <w:rsid w:val="00ED33E4"/>
    <w:rsid w:val="00ED5E80"/>
    <w:rsid w:val="00EE7A8F"/>
    <w:rsid w:val="00EF27BA"/>
    <w:rsid w:val="00EF3980"/>
    <w:rsid w:val="00EF6448"/>
    <w:rsid w:val="00F054E8"/>
    <w:rsid w:val="00F113C7"/>
    <w:rsid w:val="00F17AB5"/>
    <w:rsid w:val="00F17FE1"/>
    <w:rsid w:val="00F2433A"/>
    <w:rsid w:val="00F249AE"/>
    <w:rsid w:val="00F36B37"/>
    <w:rsid w:val="00F37927"/>
    <w:rsid w:val="00F40AD8"/>
    <w:rsid w:val="00F62509"/>
    <w:rsid w:val="00F63583"/>
    <w:rsid w:val="00F6433D"/>
    <w:rsid w:val="00F924A1"/>
    <w:rsid w:val="00F9682C"/>
    <w:rsid w:val="00FA3AFC"/>
    <w:rsid w:val="00FA68B3"/>
    <w:rsid w:val="00FB0051"/>
    <w:rsid w:val="00FC064D"/>
    <w:rsid w:val="00FC1451"/>
    <w:rsid w:val="00FC2708"/>
    <w:rsid w:val="00FC41AB"/>
    <w:rsid w:val="00FC4792"/>
    <w:rsid w:val="00FC55F7"/>
    <w:rsid w:val="00FC7A9C"/>
    <w:rsid w:val="00FE0B4B"/>
    <w:rsid w:val="00FE3765"/>
    <w:rsid w:val="00FE38E0"/>
    <w:rsid w:val="00FE7159"/>
    <w:rsid w:val="00FE78B9"/>
    <w:rsid w:val="00FF0821"/>
    <w:rsid w:val="00FF08F6"/>
    <w:rsid w:val="00FF24D7"/>
    <w:rsid w:val="00FF4A62"/>
    <w:rsid w:val="00FF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  <o:rules v:ext="edit">
        <o:r id="V:Rule1" type="connector" idref="#_x0000_s1162"/>
        <o:r id="V:Rule2" type="connector" idref="#_x0000_s1160"/>
        <o:r id="V:Rule3" type="connector" idref="#_x0000_s1157"/>
        <o:r id="V:Rule4" type="connector" idref="#_x0000_s1159"/>
        <o:r id="V:Rule5" type="connector" idref="#_x0000_s1158"/>
        <o:r id="V:Rule6" type="connector" idref="#_x0000_s1161"/>
        <o:r id="V:Rule7" type="connector" idref="#_x0000_s1170"/>
        <o:r id="V:Rule8" type="connector" idref="#_x0000_s1171"/>
        <o:r id="V:Rule9" type="connector" idref="#_x0000_s1172"/>
        <o:r id="V:Rule10" type="connector" idref="#_x0000_s1173"/>
        <o:r id="V:Rule11" type="connector" idref="#_x0000_s1174"/>
        <o:r id="V:Rule12" type="connector" idref="#_x0000_s1175"/>
      </o:rules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  <w:rPr>
      <w:i w:val="0"/>
      <w:iCs w:val="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i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8z0">
    <w:name w:val="WW8Num8z0"/>
    <w:rPr>
      <w:rFonts w:hint="default"/>
      <w:i w:val="0"/>
    </w:rPr>
  </w:style>
  <w:style w:type="character" w:customStyle="1" w:styleId="WW8Num9z0">
    <w:name w:val="WW8Num9z0"/>
    <w:rPr>
      <w:rFonts w:hint="default"/>
      <w:i w:val="0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next w:val="a5"/>
    <w:qFormat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styleId="a8">
    <w:name w:val="Subtitle"/>
    <w:basedOn w:val="a7"/>
    <w:next w:val="a5"/>
    <w:qFormat/>
    <w:pPr>
      <w:jc w:val="center"/>
    </w:pPr>
    <w:rPr>
      <w:i/>
      <w:iCs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zh-CN"/>
    </w:rPr>
  </w:style>
  <w:style w:type="paragraph" w:styleId="a9">
    <w:name w:val="Body Text Indent"/>
    <w:basedOn w:val="a"/>
    <w:pPr>
      <w:ind w:firstLine="708"/>
    </w:pPr>
    <w:rPr>
      <w:rFonts w:ascii="Times New Roman" w:hAnsi="Times New Roman" w:cs="Times New Roman"/>
      <w:color w:val="333399"/>
      <w:sz w:val="20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customStyle="1" w:styleId="ac">
    <w:name w:val="Содержимое врезки"/>
    <w:basedOn w:val="a5"/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character" w:styleId="ae">
    <w:name w:val="Hyperlink"/>
    <w:rsid w:val="00FC55F7"/>
    <w:rPr>
      <w:color w:val="0000FF"/>
      <w:u w:val="single"/>
    </w:rPr>
  </w:style>
  <w:style w:type="paragraph" w:customStyle="1" w:styleId="ConsPlusNonformat">
    <w:name w:val="ConsPlusNonformat"/>
    <w:rsid w:val="007C264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102C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">
    <w:name w:val="No Spacing"/>
    <w:uiPriority w:val="1"/>
    <w:qFormat/>
    <w:rsid w:val="00543B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6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A19AC4EBBD485474534E8B346DDD42AEDA000D2A95DEC3B336D546DE87F6AB659223779061A77R1I" TargetMode="Externa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03308-E902-44A6-9AE7-9E8432A92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9090</Words>
  <Characters>51817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поселения, осуществляющего самостоятельно полномочия по подготовке документации по планировке территории</vt:lpstr>
    </vt:vector>
  </TitlesOfParts>
  <Company>Home</Company>
  <LinksUpToDate>false</LinksUpToDate>
  <CharactersWithSpaces>60786</CharactersWithSpaces>
  <SharedDoc>false</SharedDoc>
  <HLinks>
    <vt:vector size="6" baseType="variant">
      <vt:variant>
        <vt:i4>3211318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consultantplus://offline/ref=AA19AC4EBBD485474534E8B346DDD42AEDA000D2A95DEC3B336D546DE87F6AB659223779061A77R1I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поселения, осуществляющего самостоятельно полномочия по подготовке документации по планировке территории</dc:title>
  <dc:creator>Admin</dc:creator>
  <cp:lastModifiedBy>asp</cp:lastModifiedBy>
  <cp:revision>2</cp:revision>
  <cp:lastPrinted>2020-02-10T10:51:00Z</cp:lastPrinted>
  <dcterms:created xsi:type="dcterms:W3CDTF">2020-10-13T09:31:00Z</dcterms:created>
  <dcterms:modified xsi:type="dcterms:W3CDTF">2020-10-13T09:31:00Z</dcterms:modified>
</cp:coreProperties>
</file>