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C" w:rsidRDefault="005301CC" w:rsidP="00530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1CC" w:rsidRDefault="005301CC" w:rsidP="00530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1CC" w:rsidRPr="00136969" w:rsidRDefault="005301CC" w:rsidP="00530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6969">
        <w:rPr>
          <w:rFonts w:ascii="Times New Roman" w:hAnsi="Times New Roman"/>
          <w:b/>
          <w:sz w:val="28"/>
          <w:szCs w:val="28"/>
        </w:rPr>
        <w:t>СОСТАВ</w:t>
      </w:r>
    </w:p>
    <w:p w:rsidR="005301CC" w:rsidRDefault="005301CC" w:rsidP="00530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6969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C75DC0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руководителей муниципальных учреждений Варгашинского муниципального округа Курганской области</w:t>
      </w:r>
    </w:p>
    <w:p w:rsidR="005301CC" w:rsidRPr="00136969" w:rsidRDefault="005301CC" w:rsidP="005301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75DC0">
        <w:rPr>
          <w:rFonts w:ascii="Times New Roman" w:hAnsi="Times New Roman" w:cs="Times New Roman"/>
          <w:sz w:val="28"/>
        </w:rPr>
        <w:t xml:space="preserve">Михалева Татьяна Николаевна, заместитель Главы Варгашинского муниципального округа, руководитель аппарата Администрации Варгашинского муниципального округа, председатель комиссии </w:t>
      </w:r>
      <w:r w:rsidRPr="001440B3">
        <w:rPr>
          <w:rFonts w:ascii="Times New Roman" w:hAnsi="Times New Roman" w:cs="Times New Roman"/>
          <w:sz w:val="28"/>
        </w:rPr>
        <w:t>по соблюдению требований к служебному поведению и урегулированию конфликта интересов руководителей муниципальных учреждений Варгашинского муниципального округа Курганской области</w:t>
      </w:r>
      <w:r w:rsidRPr="00C75DC0">
        <w:rPr>
          <w:rFonts w:ascii="Times New Roman" w:hAnsi="Times New Roman" w:cs="Times New Roman"/>
          <w:sz w:val="28"/>
        </w:rPr>
        <w:t xml:space="preserve"> (далее – комиссия</w:t>
      </w:r>
      <w:r>
        <w:rPr>
          <w:rFonts w:ascii="Times New Roman" w:hAnsi="Times New Roman" w:cs="Times New Roman"/>
          <w:sz w:val="28"/>
        </w:rPr>
        <w:t>)</w:t>
      </w:r>
      <w:r w:rsidRPr="00C75DC0">
        <w:rPr>
          <w:rFonts w:ascii="Times New Roman" w:hAnsi="Times New Roman" w:cs="Times New Roman"/>
          <w:sz w:val="28"/>
        </w:rPr>
        <w:t>;</w:t>
      </w: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C6C5A">
        <w:rPr>
          <w:rFonts w:ascii="Times New Roman" w:hAnsi="Times New Roman" w:cs="Times New Roman"/>
          <w:sz w:val="28"/>
        </w:rPr>
        <w:t>Шмакова Елена Алексеевна, заместитель руководителя аппарата, начальник правового отдела аппарата Администрации Варгашинского муниципального округа Курганской области</w:t>
      </w:r>
      <w:r w:rsidRPr="00C75DC0">
        <w:rPr>
          <w:rFonts w:ascii="Times New Roman" w:hAnsi="Times New Roman" w:cs="Times New Roman"/>
          <w:sz w:val="28"/>
        </w:rPr>
        <w:t>, заместитель председателя комиссии</w:t>
      </w:r>
      <w:r>
        <w:rPr>
          <w:rFonts w:ascii="Times New Roman" w:hAnsi="Times New Roman" w:cs="Times New Roman"/>
          <w:sz w:val="28"/>
        </w:rPr>
        <w:t>;</w:t>
      </w: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75DC0">
        <w:rPr>
          <w:rFonts w:ascii="Times New Roman" w:hAnsi="Times New Roman" w:cs="Times New Roman"/>
          <w:sz w:val="28"/>
        </w:rPr>
        <w:t>Зюба Татьяна Олеговна, главный специалист отдела организационной и кадровой работы аппарата Администрации Варгашинского муниципального округа Курганской области, секретарь комиссии.</w:t>
      </w: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75DC0">
        <w:rPr>
          <w:rFonts w:ascii="Times New Roman" w:hAnsi="Times New Roman" w:cs="Times New Roman"/>
          <w:sz w:val="28"/>
        </w:rPr>
        <w:t>Члены комиссии:</w:t>
      </w:r>
    </w:p>
    <w:p w:rsidR="005301CC" w:rsidRPr="00C75DC0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75DC0">
        <w:rPr>
          <w:rFonts w:ascii="Times New Roman" w:hAnsi="Times New Roman" w:cs="Times New Roman"/>
          <w:sz w:val="28"/>
        </w:rPr>
        <w:t>Ларионова Елена Михайловна, начальник отдела организационной и кадровой работы аппарата Администрации Варгашинского муниципального округа Курганской области;</w:t>
      </w:r>
    </w:p>
    <w:p w:rsidR="005301CC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Славина Оксана Александровна, </w:t>
      </w:r>
      <w:r w:rsidRPr="00D114EF">
        <w:rPr>
          <w:rFonts w:ascii="Times New Roman" w:hAnsi="Times New Roman" w:cs="Times New Roman"/>
          <w:sz w:val="28"/>
        </w:rPr>
        <w:t>исполняющий обязанности заместителя Главы Варгашинского муниципального округа, начальника Финансового управления Администрации Варгашинского муниципального округа</w:t>
      </w:r>
      <w:r>
        <w:rPr>
          <w:rFonts w:ascii="Times New Roman" w:hAnsi="Times New Roman" w:cs="Times New Roman"/>
          <w:sz w:val="28"/>
        </w:rPr>
        <w:t xml:space="preserve"> Курганской области;</w:t>
      </w:r>
    </w:p>
    <w:p w:rsidR="005301CC" w:rsidRDefault="005301CC" w:rsidP="005301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Альбина Юрьевна, начальник Отдела образования Администрации Варгашинского муниципального округа Курганской области;</w:t>
      </w:r>
    </w:p>
    <w:p w:rsidR="005301CC" w:rsidRPr="00814EBE" w:rsidRDefault="005301CC" w:rsidP="00530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Кудреватых Наталья Михайловна, начальник Отдела культуры Администрации Варгашинского муниципального округа Курганской области.</w:t>
      </w:r>
    </w:p>
    <w:p w:rsidR="005301CC" w:rsidRPr="00814EBE" w:rsidRDefault="005301CC" w:rsidP="005301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01CC" w:rsidRPr="00364B0D" w:rsidRDefault="005301CC" w:rsidP="005301CC">
      <w:pPr>
        <w:ind w:firstLine="708"/>
      </w:pPr>
    </w:p>
    <w:p w:rsidR="00B36469" w:rsidRDefault="00B36469"/>
    <w:sectPr w:rsidR="00B36469" w:rsidSect="0004532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48"/>
    <w:rsid w:val="00195C48"/>
    <w:rsid w:val="005301CC"/>
    <w:rsid w:val="00B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C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1C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2</cp:revision>
  <dcterms:created xsi:type="dcterms:W3CDTF">2024-02-15T05:31:00Z</dcterms:created>
  <dcterms:modified xsi:type="dcterms:W3CDTF">2024-02-15T05:31:00Z</dcterms:modified>
</cp:coreProperties>
</file>