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74565CC" w14:textId="77777777" w:rsidR="00ED54BF" w:rsidRDefault="00ED54BF" w:rsidP="00ED54BF">
      <w:pPr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0A8F7050" wp14:editId="3BD46FE6">
            <wp:extent cx="2903220" cy="176907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769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54BF">
        <w:rPr>
          <w:b/>
        </w:rPr>
        <w:t xml:space="preserve"> </w:t>
      </w:r>
    </w:p>
    <w:p w14:paraId="5C5EFFBA" w14:textId="77777777" w:rsidR="00ED54BF" w:rsidRDefault="00ED54BF" w:rsidP="00ED54BF">
      <w:pPr>
        <w:contextualSpacing/>
        <w:jc w:val="center"/>
        <w:rPr>
          <w:b/>
        </w:rPr>
      </w:pPr>
    </w:p>
    <w:p w14:paraId="15789C54" w14:textId="072A5F06" w:rsidR="00ED54BF" w:rsidRPr="009317F6" w:rsidRDefault="00ED54BF" w:rsidP="009317F6">
      <w:pPr>
        <w:contextualSpacing/>
        <w:jc w:val="center"/>
        <w:rPr>
          <w:b/>
        </w:rPr>
      </w:pPr>
      <w:r w:rsidRPr="00560ABD">
        <w:rPr>
          <w:b/>
        </w:rPr>
        <w:t xml:space="preserve">ПРОКУРАТУРА </w:t>
      </w:r>
      <w:r w:rsidR="00AB3760">
        <w:rPr>
          <w:b/>
        </w:rPr>
        <w:t>КУРГАНСКОЙ</w:t>
      </w:r>
      <w:r w:rsidRPr="00560ABD">
        <w:rPr>
          <w:b/>
        </w:rPr>
        <w:t xml:space="preserve"> ОБЛАСТИ</w:t>
      </w:r>
    </w:p>
    <w:p w14:paraId="4F120833" w14:textId="77777777" w:rsidR="00ED54BF" w:rsidRDefault="00ED54BF" w:rsidP="00ED54BF">
      <w:pPr>
        <w:jc w:val="center"/>
      </w:pPr>
    </w:p>
    <w:p w14:paraId="0BAEAAA1" w14:textId="4662D246" w:rsidR="00ED54BF" w:rsidRPr="009317F6" w:rsidRDefault="00ED54BF" w:rsidP="00AB6DFB">
      <w:pPr>
        <w:spacing w:line="240" w:lineRule="exact"/>
        <w:jc w:val="center"/>
        <w:rPr>
          <w:b/>
          <w:sz w:val="52"/>
          <w:szCs w:val="52"/>
        </w:rPr>
      </w:pPr>
      <w:r w:rsidRPr="004142A6">
        <w:rPr>
          <w:b/>
          <w:sz w:val="52"/>
          <w:szCs w:val="52"/>
        </w:rPr>
        <w:t>«</w:t>
      </w:r>
      <w:r w:rsidR="00775D95">
        <w:rPr>
          <w:b/>
          <w:sz w:val="28"/>
          <w:szCs w:val="28"/>
        </w:rPr>
        <w:t>ПРАВА И ЛЬГОТЫ ИНВАЛИДОВ</w:t>
      </w:r>
      <w:r w:rsidR="00ED6582">
        <w:rPr>
          <w:b/>
          <w:sz w:val="28"/>
          <w:szCs w:val="28"/>
        </w:rPr>
        <w:t xml:space="preserve">, В ТОМ ЧИСЛЕ </w:t>
      </w:r>
      <w:r w:rsidR="00ED6582">
        <w:rPr>
          <w:b/>
          <w:sz w:val="28"/>
          <w:szCs w:val="28"/>
        </w:rPr>
        <w:br/>
        <w:t>НА ПРЕДОСТАВЛЕНИЕ ТЕХНИЧЕСКИХ СРЕДСТВ РЕАБИЛИТАЦИИ</w:t>
      </w:r>
      <w:r w:rsidRPr="004142A6">
        <w:rPr>
          <w:b/>
          <w:sz w:val="52"/>
          <w:szCs w:val="52"/>
        </w:rPr>
        <w:t>»</w:t>
      </w:r>
    </w:p>
    <w:p w14:paraId="46D49AAF" w14:textId="77777777" w:rsidR="00ED54BF" w:rsidRDefault="00ED54BF">
      <w:pPr>
        <w:rPr>
          <w:b/>
          <w:color w:val="FF0000"/>
          <w:sz w:val="26"/>
          <w:szCs w:val="26"/>
        </w:rPr>
      </w:pPr>
    </w:p>
    <w:p w14:paraId="396C54AF" w14:textId="55E73724" w:rsidR="00FB7957" w:rsidRPr="00775D95" w:rsidRDefault="00CA71DA" w:rsidP="00CA71DA">
      <w:pPr>
        <w:jc w:val="both"/>
        <w:rPr>
          <w:rFonts w:eastAsia="Batang"/>
          <w:b/>
          <w:bCs/>
          <w:i/>
        </w:rPr>
      </w:pPr>
      <w:r w:rsidRPr="00775D95">
        <w:rPr>
          <w:rFonts w:eastAsia="Batang"/>
          <w:b/>
          <w:bCs/>
          <w:i/>
        </w:rPr>
        <w:t>-</w:t>
      </w:r>
      <w:r w:rsidR="00775D95" w:rsidRPr="00775D95">
        <w:rPr>
          <w:rFonts w:eastAsia="Batang"/>
          <w:b/>
          <w:bCs/>
          <w:i/>
        </w:rPr>
        <w:t xml:space="preserve"> ПЕНСИОННОЕ ОБЕСПЕЧЕНИЕ</w:t>
      </w:r>
    </w:p>
    <w:p w14:paraId="100F3270" w14:textId="11E31F06" w:rsidR="00775D95" w:rsidRDefault="00775D95" w:rsidP="00775D95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Застрахованные лица - инвалиды I, II и III групп имеют право на страховую пенсию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по инвалидности. При полном отсутствии страхового стажа, постоянно проживающие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в РФ инвалиды получают социальную пенсию по инвалидности. </w:t>
      </w:r>
    </w:p>
    <w:p w14:paraId="320EACAF" w14:textId="23B45733" w:rsidR="00775D95" w:rsidRDefault="00775D95" w:rsidP="00775D95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Размер социальной пенсии без учета районных коэффициентов устанавливается Правительством Российской Федерации. </w:t>
      </w:r>
    </w:p>
    <w:p w14:paraId="44DEB6AC" w14:textId="5129D589" w:rsidR="00775D95" w:rsidRDefault="00775D95" w:rsidP="00775D95">
      <w:pPr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соблюдении условий, необходимых для назначения страховой пенсии по старости, инвалид имеет право выбрать лишь одну из </w:t>
      </w:r>
      <w:proofErr w:type="spellStart"/>
      <w:r>
        <w:rPr>
          <w:sz w:val="23"/>
          <w:szCs w:val="23"/>
        </w:rPr>
        <w:t xml:space="preserve">страховых </w:t>
      </w:r>
      <w:proofErr w:type="spellEnd"/>
      <w:r>
        <w:rPr>
          <w:sz w:val="23"/>
          <w:szCs w:val="23"/>
        </w:rPr>
        <w:t>пенсий - по старости или по инвалидности.</w:t>
      </w:r>
    </w:p>
    <w:p w14:paraId="4CF1D6FD" w14:textId="74D1892A" w:rsidR="00775D95" w:rsidRDefault="00775D95" w:rsidP="00775D95">
      <w:pPr>
        <w:jc w:val="both"/>
        <w:rPr>
          <w:rFonts w:eastAsia="Batang"/>
          <w:bCs/>
        </w:rPr>
      </w:pPr>
    </w:p>
    <w:p w14:paraId="07BB3EF7" w14:textId="77777777" w:rsidR="00CF5882" w:rsidRDefault="00CF5882" w:rsidP="00775D95">
      <w:pPr>
        <w:pStyle w:val="Default"/>
        <w:rPr>
          <w:rFonts w:eastAsia="Batang"/>
          <w:bCs/>
          <w:i/>
        </w:rPr>
      </w:pPr>
    </w:p>
    <w:p w14:paraId="7087AFDC" w14:textId="77777777" w:rsidR="00CF5882" w:rsidRDefault="00CF5882" w:rsidP="00775D95">
      <w:pPr>
        <w:pStyle w:val="Default"/>
        <w:rPr>
          <w:rFonts w:eastAsia="Batang"/>
          <w:bCs/>
          <w:i/>
        </w:rPr>
      </w:pPr>
    </w:p>
    <w:p w14:paraId="2588079F" w14:textId="356B4D77" w:rsidR="00775D95" w:rsidRPr="00775D95" w:rsidRDefault="00775D95" w:rsidP="00775D95">
      <w:pPr>
        <w:pStyle w:val="Default"/>
        <w:rPr>
          <w:rFonts w:eastAsia="Batang"/>
          <w:bCs/>
          <w:i/>
        </w:rPr>
      </w:pPr>
      <w:r w:rsidRPr="00775D95">
        <w:rPr>
          <w:rFonts w:eastAsia="Batang"/>
          <w:bCs/>
          <w:i/>
        </w:rPr>
        <w:t>-</w:t>
      </w:r>
      <w:r w:rsidRPr="00775D95">
        <w:rPr>
          <w:i/>
        </w:rPr>
        <w:t xml:space="preserve"> </w:t>
      </w:r>
      <w:r w:rsidRPr="00775D95">
        <w:rPr>
          <w:b/>
          <w:bCs/>
          <w:i/>
          <w:sz w:val="23"/>
          <w:szCs w:val="23"/>
        </w:rPr>
        <w:t>ГАРАНТИИ В ЖИЛИЩНОЙ СФЕРЕ</w:t>
      </w:r>
    </w:p>
    <w:p w14:paraId="4951DDB0" w14:textId="3544FBC8" w:rsidR="00775D95" w:rsidRDefault="00775D95" w:rsidP="00775D95">
      <w:pPr>
        <w:pStyle w:val="Default"/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Инвалиды и семьи с детьми-инвалидами, нуждающиеся в улучшении жилищных условий, в целях обеспечения жильем принимаются на учет. </w:t>
      </w:r>
    </w:p>
    <w:p w14:paraId="64B28792" w14:textId="1492636C" w:rsidR="00775D95" w:rsidRDefault="00775D95" w:rsidP="00775D95">
      <w:pPr>
        <w:pStyle w:val="Default"/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Жилые помещения предоставляются им с учетом состояния здоровья и других заслуживающих внимания обстоятельств. </w:t>
      </w:r>
    </w:p>
    <w:p w14:paraId="7DD00D2D" w14:textId="62E3F9D8" w:rsidR="00CA71DA" w:rsidRDefault="00775D95" w:rsidP="00775D95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Инвалидам и семьям с детьми-инвалидами предоставляется компенсация расходов на оплату жилых помещений и коммунальных услуг в размере 50</w:t>
      </w:r>
      <w:proofErr w:type="gramStart"/>
      <w:r>
        <w:rPr>
          <w:sz w:val="25"/>
          <w:szCs w:val="25"/>
        </w:rPr>
        <w:t>% .</w:t>
      </w:r>
      <w:proofErr w:type="gramEnd"/>
    </w:p>
    <w:p w14:paraId="493D96C0" w14:textId="77777777" w:rsidR="00775D95" w:rsidRDefault="00775D95" w:rsidP="00775D95">
      <w:pPr>
        <w:pStyle w:val="Default"/>
      </w:pPr>
      <w:r>
        <w:t xml:space="preserve"> </w:t>
      </w:r>
    </w:p>
    <w:p w14:paraId="70696ABB" w14:textId="0AD25193" w:rsidR="00775D95" w:rsidRPr="00775D95" w:rsidRDefault="00775D95" w:rsidP="00775D95">
      <w:pPr>
        <w:jc w:val="both"/>
        <w:rPr>
          <w:i/>
          <w:sz w:val="25"/>
          <w:szCs w:val="25"/>
        </w:rPr>
      </w:pPr>
      <w:r w:rsidRPr="00775D95">
        <w:rPr>
          <w:b/>
          <w:bCs/>
          <w:i/>
          <w:sz w:val="23"/>
          <w:szCs w:val="23"/>
        </w:rPr>
        <w:t>-</w:t>
      </w:r>
      <w:r w:rsidRPr="00775D95">
        <w:rPr>
          <w:b/>
          <w:bCs/>
          <w:i/>
          <w:sz w:val="23"/>
          <w:szCs w:val="23"/>
        </w:rPr>
        <w:t>ПРАВО НА ПОЛУЧЕНИЕ ЕДВ И НАБОРА СОЦИАЛЬНЫХ УСЛУГ</w:t>
      </w:r>
    </w:p>
    <w:p w14:paraId="74A06927" w14:textId="25AE9580" w:rsidR="00775D95" w:rsidRPr="00775D95" w:rsidRDefault="00775D95" w:rsidP="00BD4C4F">
      <w:pPr>
        <w:ind w:firstLine="284"/>
        <w:jc w:val="both"/>
        <w:rPr>
          <w:rFonts w:eastAsia="Batang"/>
          <w:bCs/>
        </w:rPr>
      </w:pPr>
      <w:r w:rsidRPr="00775D95">
        <w:rPr>
          <w:rFonts w:eastAsia="Batang"/>
          <w:bCs/>
        </w:rPr>
        <w:t>С даты установления ЕДВ (ежемесячной денежной выплаты) инвалиды и дети-инвалиды могут получать государственную социальную помощь в виде набора социальных услуг.</w:t>
      </w:r>
    </w:p>
    <w:p w14:paraId="48EEE76B" w14:textId="77777777" w:rsidR="00775D95" w:rsidRPr="00775D95" w:rsidRDefault="00775D95" w:rsidP="00BD4C4F">
      <w:pPr>
        <w:ind w:firstLine="284"/>
        <w:jc w:val="both"/>
        <w:rPr>
          <w:rFonts w:eastAsia="Batang"/>
          <w:bCs/>
        </w:rPr>
      </w:pPr>
      <w:r w:rsidRPr="00775D95">
        <w:rPr>
          <w:rFonts w:eastAsia="Batang"/>
          <w:bCs/>
        </w:rPr>
        <w:t>Набор социальных услуг включает в себя:</w:t>
      </w:r>
    </w:p>
    <w:p w14:paraId="1030BD3B" w14:textId="06424F8E" w:rsidR="00775D95" w:rsidRPr="00775D95" w:rsidRDefault="00BD4C4F" w:rsidP="00BD4C4F">
      <w:pPr>
        <w:ind w:firstLine="284"/>
        <w:jc w:val="both"/>
        <w:rPr>
          <w:rFonts w:eastAsia="Batang"/>
          <w:bCs/>
        </w:rPr>
      </w:pPr>
      <w:r>
        <w:rPr>
          <w:rFonts w:eastAsia="Batang"/>
          <w:bCs/>
        </w:rPr>
        <w:t>-</w:t>
      </w:r>
      <w:r w:rsidR="00775D95" w:rsidRPr="00775D95">
        <w:rPr>
          <w:rFonts w:eastAsia="Batang"/>
          <w:bCs/>
        </w:rPr>
        <w:t>обеспечение необходимыми лекарственными препаратами и изделиями медицинского назначения по соответствующим рецептам;</w:t>
      </w:r>
    </w:p>
    <w:p w14:paraId="38D82D3E" w14:textId="7CBA5BA1" w:rsidR="00775D95" w:rsidRPr="00775D95" w:rsidRDefault="00BD4C4F" w:rsidP="00BD4C4F">
      <w:pPr>
        <w:ind w:firstLine="284"/>
        <w:jc w:val="both"/>
        <w:rPr>
          <w:rFonts w:eastAsia="Batang"/>
          <w:bCs/>
        </w:rPr>
      </w:pPr>
      <w:r>
        <w:rPr>
          <w:rFonts w:eastAsia="Batang"/>
          <w:bCs/>
        </w:rPr>
        <w:t>-</w:t>
      </w:r>
      <w:r w:rsidR="00775D95" w:rsidRPr="00775D95">
        <w:rPr>
          <w:rFonts w:eastAsia="Batang"/>
          <w:bCs/>
        </w:rPr>
        <w:t>предоставление при наличии медицинских показаний путевки на санаторно-курортное лечение для профилактики основных заболеваний в определенные санаторно-курортные организации;</w:t>
      </w:r>
    </w:p>
    <w:p w14:paraId="285B287C" w14:textId="7C7D58AA" w:rsidR="00B707AF" w:rsidRPr="00B707AF" w:rsidRDefault="00BD4C4F" w:rsidP="00BD4C4F">
      <w:pPr>
        <w:ind w:firstLine="284"/>
        <w:jc w:val="both"/>
        <w:rPr>
          <w:rFonts w:eastAsia="Batang"/>
          <w:bCs/>
        </w:rPr>
      </w:pPr>
      <w:r>
        <w:rPr>
          <w:rFonts w:eastAsia="Batang"/>
          <w:bCs/>
        </w:rPr>
        <w:t>-</w:t>
      </w:r>
      <w:r w:rsidR="00775D95" w:rsidRPr="00775D95">
        <w:rPr>
          <w:rFonts w:eastAsia="Batang"/>
          <w:bCs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14:paraId="30DEEFD5" w14:textId="77777777" w:rsidR="00ED6582" w:rsidRDefault="00ED6582" w:rsidP="00BD4C4F">
      <w:pPr>
        <w:rPr>
          <w:b/>
          <w:bCs/>
          <w:i/>
          <w:sz w:val="23"/>
          <w:szCs w:val="23"/>
        </w:rPr>
      </w:pPr>
    </w:p>
    <w:p w14:paraId="5AD8C34F" w14:textId="4358631C" w:rsidR="00635F21" w:rsidRDefault="00BD4C4F" w:rsidP="00BD4C4F">
      <w:pPr>
        <w:rPr>
          <w:b/>
          <w:bCs/>
          <w:i/>
          <w:sz w:val="23"/>
          <w:szCs w:val="23"/>
        </w:rPr>
      </w:pPr>
      <w:r w:rsidRPr="00BD4C4F">
        <w:rPr>
          <w:b/>
          <w:bCs/>
          <w:i/>
          <w:sz w:val="23"/>
          <w:szCs w:val="23"/>
        </w:rPr>
        <w:t>-</w:t>
      </w:r>
      <w:r w:rsidRPr="00BD4C4F">
        <w:rPr>
          <w:b/>
          <w:bCs/>
          <w:i/>
          <w:sz w:val="23"/>
          <w:szCs w:val="23"/>
        </w:rPr>
        <w:t>ГАРАНТИИ В СФЕРЕ ОБРАЗОВАНИЯ</w:t>
      </w:r>
    </w:p>
    <w:p w14:paraId="249C6B06" w14:textId="7630A5DF" w:rsidR="00ED6582" w:rsidRPr="00ED6582" w:rsidRDefault="00ED6582" w:rsidP="00ED6582">
      <w:pPr>
        <w:ind w:firstLine="284"/>
        <w:jc w:val="both"/>
        <w:rPr>
          <w:bCs/>
        </w:rPr>
      </w:pPr>
      <w:r w:rsidRPr="00ED6582">
        <w:rPr>
          <w:bCs/>
        </w:rPr>
        <w:t xml:space="preserve">Большинство категорий инвалидов имеет право на прием на обучение по программам бакалавриата и специалитета за счет </w:t>
      </w:r>
      <w:r>
        <w:rPr>
          <w:bCs/>
        </w:rPr>
        <w:t>ю</w:t>
      </w:r>
      <w:r w:rsidRPr="00ED6582">
        <w:rPr>
          <w:bCs/>
        </w:rPr>
        <w:t>юджетных средств в пределах установленной квоты, на государственную социальную стипендию, а также на предоставление им в первоочередном порядке жилых помещений в общежитиях.</w:t>
      </w:r>
    </w:p>
    <w:p w14:paraId="53ACD2FF" w14:textId="73A37CDE" w:rsidR="00BD4C4F" w:rsidRDefault="00BD4C4F" w:rsidP="003171CB">
      <w:pPr>
        <w:ind w:firstLine="708"/>
        <w:jc w:val="both"/>
      </w:pPr>
    </w:p>
    <w:p w14:paraId="61FA3D38" w14:textId="5B031DDB" w:rsidR="00ED6582" w:rsidRDefault="00ED6582" w:rsidP="00ED6582">
      <w:pPr>
        <w:jc w:val="both"/>
        <w:rPr>
          <w:b/>
          <w:i/>
        </w:rPr>
      </w:pPr>
      <w:r>
        <w:rPr>
          <w:b/>
          <w:i/>
        </w:rPr>
        <w:t>-</w:t>
      </w:r>
      <w:r w:rsidRPr="00ED6582">
        <w:rPr>
          <w:b/>
          <w:i/>
        </w:rPr>
        <w:t>ИНЫЕ МЕРЫ СОЦИАЛЬНОЙ ПОДДЕРЖКИ И ЛЬГОТЫ</w:t>
      </w:r>
    </w:p>
    <w:p w14:paraId="01C3A9C5" w14:textId="56CB1360" w:rsidR="00ED6582" w:rsidRDefault="00ED6582" w:rsidP="00ED6582">
      <w:pPr>
        <w:jc w:val="both"/>
      </w:pPr>
      <w:r>
        <w:t>-</w:t>
      </w:r>
      <w:r>
        <w:t>предоставление медицинских и бытовых услуг на дому либо в стационарных организациях;</w:t>
      </w:r>
    </w:p>
    <w:p w14:paraId="4A548996" w14:textId="79840A46" w:rsidR="00ED6582" w:rsidRDefault="00ED6582" w:rsidP="00ED6582">
      <w:pPr>
        <w:jc w:val="both"/>
      </w:pPr>
      <w:r>
        <w:t>-</w:t>
      </w:r>
      <w:r>
        <w:t xml:space="preserve">обеспечение специальными телефонами, бытовыми приборами, </w:t>
      </w:r>
      <w:proofErr w:type="spellStart"/>
      <w:r>
        <w:t>тифло</w:t>
      </w:r>
      <w:proofErr w:type="spellEnd"/>
      <w:r>
        <w:t xml:space="preserve">-, </w:t>
      </w:r>
      <w:proofErr w:type="spellStart"/>
      <w:r>
        <w:t>сурдо</w:t>
      </w:r>
      <w:proofErr w:type="spellEnd"/>
      <w:r>
        <w:t>- и другими средствами, необходимыми для социальной адаптации, ремонт которых производится вне очереди бесплатно или с оплатой на льго</w:t>
      </w:r>
      <w:r>
        <w:t>т</w:t>
      </w:r>
      <w:r>
        <w:t>ных условиях;</w:t>
      </w:r>
    </w:p>
    <w:p w14:paraId="219D4569" w14:textId="43217049" w:rsidR="00ED6582" w:rsidRPr="00ED6582" w:rsidRDefault="00ED6582" w:rsidP="00ED6582">
      <w:pPr>
        <w:jc w:val="both"/>
      </w:pPr>
      <w:r>
        <w:t>-</w:t>
      </w:r>
      <w:r>
        <w:t xml:space="preserve">право на первоочередное получение </w:t>
      </w:r>
      <w:proofErr w:type="spellStart"/>
      <w:r>
        <w:t xml:space="preserve">земельных </w:t>
      </w:r>
      <w:proofErr w:type="spellEnd"/>
      <w:r>
        <w:t>участков для ИЖС, ведения подсобного хозяйства и садоводства. Также инвалидам вне очереди вблизи места жительства предоставляются места для строительства гаража или стоянки для средств передвижения;</w:t>
      </w:r>
    </w:p>
    <w:p w14:paraId="7097A27D" w14:textId="5E6813EF" w:rsidR="00ED6582" w:rsidRDefault="00ED6582" w:rsidP="003171CB">
      <w:pPr>
        <w:ind w:firstLine="708"/>
        <w:jc w:val="both"/>
      </w:pPr>
    </w:p>
    <w:p w14:paraId="62616935" w14:textId="501B05DA" w:rsidR="00CF5882" w:rsidRDefault="00CF5882" w:rsidP="00ED6582">
      <w:pPr>
        <w:jc w:val="both"/>
        <w:rPr>
          <w:b/>
          <w:i/>
        </w:rPr>
      </w:pPr>
      <w:r>
        <w:rPr>
          <w:bCs/>
          <w:noProof/>
          <w:sz w:val="28"/>
          <w:szCs w:val="28"/>
        </w:rPr>
        <w:drawing>
          <wp:inline distT="0" distB="0" distL="0" distR="0" wp14:anchorId="0DF54B01" wp14:editId="7806632C">
            <wp:extent cx="2903220" cy="1343687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34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A465" w14:textId="15F68A02" w:rsidR="00ED6582" w:rsidRPr="00ED6582" w:rsidRDefault="00ED6582" w:rsidP="00ED6582">
      <w:pPr>
        <w:jc w:val="both"/>
        <w:rPr>
          <w:b/>
          <w:i/>
        </w:rPr>
      </w:pPr>
      <w:r w:rsidRPr="00ED6582">
        <w:rPr>
          <w:b/>
          <w:i/>
        </w:rPr>
        <w:lastRenderedPageBreak/>
        <w:t>ПРЕДОСТАВЛЕНИЕ ТЕХНИЧЕСКИХ СРЕДСТВ РЕАБИЛИТАЦИИ</w:t>
      </w:r>
    </w:p>
    <w:p w14:paraId="5E5E3019" w14:textId="3D78519B" w:rsidR="00ED6582" w:rsidRDefault="00ED6582" w:rsidP="00ED6582">
      <w:pPr>
        <w:jc w:val="both"/>
      </w:pPr>
    </w:p>
    <w:p w14:paraId="31AF30D9" w14:textId="4C13B3A3" w:rsidR="00ED6582" w:rsidRDefault="00ED6582" w:rsidP="00CF5882">
      <w:pPr>
        <w:ind w:firstLine="284"/>
        <w:jc w:val="both"/>
      </w:pPr>
      <w:r>
        <w:t xml:space="preserve">Для получения </w:t>
      </w:r>
      <w:r w:rsidR="00CF5882">
        <w:t>ТСР</w:t>
      </w:r>
      <w:r>
        <w:t xml:space="preserve"> необходимо</w:t>
      </w:r>
      <w:r>
        <w:t>:</w:t>
      </w:r>
    </w:p>
    <w:p w14:paraId="28F1BCC4" w14:textId="5FDC5937" w:rsidR="00ED6582" w:rsidRDefault="00ED6582" w:rsidP="00CF5882">
      <w:pPr>
        <w:ind w:firstLine="284"/>
        <w:jc w:val="both"/>
      </w:pPr>
      <w:r>
        <w:t xml:space="preserve">1. Обратиться в медицинскую организацию по месту жительства. После проведения необходимых диагностических, лечебных и иных </w:t>
      </w:r>
      <w:r w:rsidR="00CF5882">
        <w:t>м</w:t>
      </w:r>
      <w:r>
        <w:t xml:space="preserve">ероприятий медицинская организация направляет гражданина </w:t>
      </w:r>
      <w:r w:rsidR="00CF5882">
        <w:br/>
      </w:r>
      <w:r>
        <w:t>на медико-социальную экспертизу (МСЭ).</w:t>
      </w:r>
    </w:p>
    <w:p w14:paraId="5CE36D10" w14:textId="40AEAF62" w:rsidR="00ED6582" w:rsidRDefault="005367A2" w:rsidP="00CF5882">
      <w:pPr>
        <w:ind w:firstLine="284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3F7F8A" wp14:editId="3181B743">
            <wp:simplePos x="0" y="0"/>
            <wp:positionH relativeFrom="column">
              <wp:posOffset>947789</wp:posOffset>
            </wp:positionH>
            <wp:positionV relativeFrom="paragraph">
              <wp:posOffset>364608</wp:posOffset>
            </wp:positionV>
            <wp:extent cx="2902585" cy="290258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6582">
        <w:t>На стадии оформления направления врачи должны определить вид необходимого ТСР и указать его в направлении!</w:t>
      </w:r>
    </w:p>
    <w:p w14:paraId="1BDBF20E" w14:textId="429DF437" w:rsidR="00ED6582" w:rsidRDefault="00ED6582" w:rsidP="00CF5882">
      <w:pPr>
        <w:ind w:firstLine="284"/>
        <w:jc w:val="both"/>
      </w:pPr>
      <w:r>
        <w:t xml:space="preserve">2. При установлении инвалидности получить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инвалида (ИПРА), разрабатываемую бюро МСЭ.</w:t>
      </w:r>
    </w:p>
    <w:p w14:paraId="5FE1C47F" w14:textId="54513A45" w:rsidR="00ED6582" w:rsidRDefault="00ED6582" w:rsidP="00CF5882">
      <w:pPr>
        <w:ind w:firstLine="284"/>
        <w:jc w:val="both"/>
      </w:pPr>
      <w:r>
        <w:t>Вид ТСР должен быть обязательно указан в ИПРА с указанием его характеристик!</w:t>
      </w:r>
    </w:p>
    <w:p w14:paraId="578D51B4" w14:textId="088B0E6F" w:rsidR="005B0C84" w:rsidRDefault="00ED6582" w:rsidP="00CF5882">
      <w:pPr>
        <w:ind w:firstLine="284"/>
        <w:jc w:val="both"/>
      </w:pPr>
      <w:r>
        <w:t xml:space="preserve">Обеспечение ТСР осуществляется в соответствии с постановлением Правительства РФ от 07.04.2008 № 240 «О порядке обеспечения инвалидов техническими средствами реабилитации </w:t>
      </w:r>
      <w:r w:rsidR="005367A2">
        <w:br/>
      </w:r>
      <w:r>
        <w:t>и отдельных категорий граждан из числа ветеранов протезами (кроме зубных протезов), протезно-ортопедическими изделиями».</w:t>
      </w:r>
    </w:p>
    <w:p w14:paraId="3E22BDD6" w14:textId="20727EC3" w:rsidR="00CF5882" w:rsidRDefault="00CF5882" w:rsidP="00CF5882">
      <w:pPr>
        <w:ind w:firstLine="284"/>
        <w:jc w:val="both"/>
      </w:pPr>
    </w:p>
    <w:p w14:paraId="493CE689" w14:textId="77777777" w:rsidR="00CF5882" w:rsidRPr="00CF5882" w:rsidRDefault="00CF5882" w:rsidP="00CF5882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F5882">
        <w:rPr>
          <w:b/>
          <w:bCs/>
          <w:color w:val="000000"/>
        </w:rPr>
        <w:t xml:space="preserve">ВАРИАНТЫ ОБЕСПЕЧЕНИЯ ТСР </w:t>
      </w:r>
    </w:p>
    <w:p w14:paraId="4064F71A" w14:textId="77777777" w:rsidR="00CF5882" w:rsidRPr="00CF5882" w:rsidRDefault="00CF5882" w:rsidP="00CF5882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F5882">
        <w:rPr>
          <w:b/>
          <w:bCs/>
          <w:color w:val="000000"/>
        </w:rPr>
        <w:t xml:space="preserve">Предоставление соответствующего ТСР </w:t>
      </w:r>
    </w:p>
    <w:p w14:paraId="7C687868" w14:textId="361A568D" w:rsidR="00CF5882" w:rsidRPr="00CF5882" w:rsidRDefault="00CF5882" w:rsidP="00CF5882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F5882">
        <w:rPr>
          <w:b/>
          <w:bCs/>
          <w:color w:val="000000"/>
        </w:rPr>
        <w:t xml:space="preserve">Для получения ТСР </w:t>
      </w:r>
      <w:r w:rsidRPr="00CF5882">
        <w:rPr>
          <w:color w:val="000000"/>
        </w:rPr>
        <w:t xml:space="preserve">необходимо подать заявление в ОСФР по </w:t>
      </w:r>
      <w:r>
        <w:rPr>
          <w:color w:val="000000"/>
        </w:rPr>
        <w:t>Курганской области</w:t>
      </w:r>
      <w:r w:rsidRPr="00CF5882">
        <w:rPr>
          <w:color w:val="000000"/>
        </w:rPr>
        <w:t xml:space="preserve"> (на личном приеме, по почте или в </w:t>
      </w:r>
      <w:r w:rsidRPr="00CF5882">
        <w:rPr>
          <w:color w:val="000000"/>
        </w:rPr>
        <w:t xml:space="preserve">электронном виде на портале государственных услуг – www.gosuslugi.ru). </w:t>
      </w:r>
    </w:p>
    <w:p w14:paraId="6375D1C9" w14:textId="11DBFA71" w:rsidR="00CF5882" w:rsidRDefault="00CF5882" w:rsidP="00CF5882">
      <w:pPr>
        <w:ind w:firstLine="284"/>
        <w:jc w:val="both"/>
        <w:rPr>
          <w:color w:val="000000"/>
        </w:rPr>
      </w:pPr>
      <w:r w:rsidRPr="00CF5882">
        <w:rPr>
          <w:color w:val="000000"/>
        </w:rPr>
        <w:t>Заявление рассматривается в 15-дневный срок, в случае нуждаемости в паллиативной помощи – в 7-дневный срок. Инвалиду направляется</w:t>
      </w:r>
      <w:bookmarkStart w:id="0" w:name="_GoBack"/>
      <w:bookmarkEnd w:id="0"/>
      <w:r w:rsidRPr="00CF5882">
        <w:rPr>
          <w:color w:val="000000"/>
        </w:rPr>
        <w:t xml:space="preserve"> уведомление о постановке </w:t>
      </w:r>
      <w:r>
        <w:rPr>
          <w:color w:val="000000"/>
        </w:rPr>
        <w:br/>
      </w:r>
      <w:r w:rsidRPr="00CF5882">
        <w:rPr>
          <w:color w:val="000000"/>
        </w:rPr>
        <w:t xml:space="preserve">на учет по обеспечению ТСР, а также направление на получение или изготовление ТСР (при наличии действующего госконтракта). При отсутствии действующего госконтракта – направляется уведомление о постановке на учет по обеспечению ТСР, в 7-дневный срок со дня заключения контракта – направление на получение или изготовление ТСР. </w:t>
      </w:r>
    </w:p>
    <w:p w14:paraId="5341F535" w14:textId="77777777" w:rsidR="00CF5882" w:rsidRPr="00CF5882" w:rsidRDefault="00CF5882" w:rsidP="00CF5882">
      <w:pPr>
        <w:ind w:firstLine="284"/>
        <w:jc w:val="both"/>
      </w:pPr>
    </w:p>
    <w:p w14:paraId="388849AE" w14:textId="3224F6D6" w:rsidR="00CF5882" w:rsidRPr="00CF5882" w:rsidRDefault="00CF5882" w:rsidP="00CF5882">
      <w:pPr>
        <w:ind w:firstLine="284"/>
        <w:jc w:val="both"/>
        <w:rPr>
          <w:b/>
        </w:rPr>
      </w:pPr>
      <w:r w:rsidRPr="00CF5882">
        <w:rPr>
          <w:b/>
        </w:rPr>
        <w:t>Самостоятельное приобретение ТСР</w:t>
      </w:r>
      <w:r w:rsidRPr="00CF5882">
        <w:rPr>
          <w:b/>
        </w:rPr>
        <w:t xml:space="preserve"> </w:t>
      </w:r>
      <w:r w:rsidR="005367A2">
        <w:rPr>
          <w:b/>
        </w:rPr>
        <w:br/>
      </w:r>
      <w:r w:rsidRPr="00CF5882">
        <w:rPr>
          <w:b/>
        </w:rPr>
        <w:t>с компенсацией понесенных расходов</w:t>
      </w:r>
    </w:p>
    <w:p w14:paraId="5F7F6C81" w14:textId="77777777" w:rsidR="00CF5882" w:rsidRDefault="00CF5882" w:rsidP="00CF5882">
      <w:pPr>
        <w:ind w:firstLine="284"/>
        <w:jc w:val="both"/>
      </w:pPr>
      <w:r>
        <w:t>Для получения компенсации при самостоятельном приобретении ТСР необходимо заявление с приложением документов, подтверждающих приобретение ТСР (чеков) (на личном приеме, по почте или в электронном виде на портале государственных услуг – www.gosuslugi.ru).</w:t>
      </w:r>
    </w:p>
    <w:p w14:paraId="7E12C8FC" w14:textId="77777777" w:rsidR="00CF5882" w:rsidRDefault="00CF5882" w:rsidP="00CF5882">
      <w:pPr>
        <w:ind w:firstLine="284"/>
        <w:jc w:val="both"/>
      </w:pPr>
    </w:p>
    <w:p w14:paraId="6071162C" w14:textId="7CC3C969" w:rsidR="00CF5882" w:rsidRPr="00CF5882" w:rsidRDefault="00CF5882" w:rsidP="00CF5882">
      <w:pPr>
        <w:ind w:firstLine="284"/>
        <w:jc w:val="both"/>
        <w:rPr>
          <w:b/>
        </w:rPr>
      </w:pPr>
      <w:r w:rsidRPr="00CF5882">
        <w:rPr>
          <w:b/>
        </w:rPr>
        <w:t>Приобретение ТСР с использованием</w:t>
      </w:r>
      <w:r w:rsidRPr="00CF5882">
        <w:rPr>
          <w:b/>
        </w:rPr>
        <w:t xml:space="preserve"> </w:t>
      </w:r>
      <w:r w:rsidRPr="00CF5882">
        <w:rPr>
          <w:b/>
        </w:rPr>
        <w:t>электронного сертификата</w:t>
      </w:r>
    </w:p>
    <w:p w14:paraId="6D6C6ED9" w14:textId="77777777" w:rsidR="00CF5882" w:rsidRPr="00CF5882" w:rsidRDefault="00CF5882" w:rsidP="00CF5882">
      <w:pPr>
        <w:ind w:firstLine="284"/>
        <w:jc w:val="both"/>
      </w:pPr>
      <w:r w:rsidRPr="00CF5882">
        <w:t>Для оформления электронного сертификата необходимо обратиться дистанционно через портал государственных услуг (www.gosuslugi.ru), лично в отделении или в МФЦ. Сертификат оформляется 5 рабочих дней.</w:t>
      </w:r>
    </w:p>
    <w:p w14:paraId="63844480" w14:textId="73E56501" w:rsidR="005B0C84" w:rsidRPr="00CF5882" w:rsidRDefault="00CF5882" w:rsidP="00CF5882">
      <w:pPr>
        <w:ind w:firstLine="284"/>
        <w:jc w:val="both"/>
      </w:pPr>
      <w:r w:rsidRPr="00CF5882">
        <w:t>Деньги резервируются на карте МИР, указанной в заявлении, но не перечисляются напрямую. При оплате изделия картой средства поступают сразу продавцу. Если Вы выбрали ТСР по цене, превышающей номинал сертификата, Вы сможете оплатить покупку с его помощью, при этом доплатив разницу в цене из собственных средств. Условие – изделие должно соответствовать ИПРА.</w:t>
      </w:r>
    </w:p>
    <w:p w14:paraId="3CC91DF7" w14:textId="0D6126D9" w:rsidR="005B0C84" w:rsidRPr="00CF5882" w:rsidRDefault="005B0C84" w:rsidP="00CF5882">
      <w:pPr>
        <w:ind w:firstLine="284"/>
        <w:jc w:val="both"/>
      </w:pPr>
    </w:p>
    <w:p w14:paraId="60CF1F1F" w14:textId="76DA5CBF" w:rsidR="00CF5882" w:rsidRPr="00CF5882" w:rsidRDefault="005367A2" w:rsidP="00CF5882">
      <w:pPr>
        <w:jc w:val="both"/>
        <w:rPr>
          <w:b/>
        </w:rPr>
      </w:pPr>
      <w:r w:rsidRPr="00CF5882">
        <w:rPr>
          <w:b/>
        </w:rPr>
        <w:t>Замена</w:t>
      </w:r>
      <w:r w:rsidR="00CF5882" w:rsidRPr="00CF5882">
        <w:rPr>
          <w:b/>
        </w:rPr>
        <w:t xml:space="preserve"> ТСР</w:t>
      </w:r>
    </w:p>
    <w:p w14:paraId="04E9DF7A" w14:textId="1BA45956" w:rsidR="00CF5882" w:rsidRPr="00CF5882" w:rsidRDefault="00CF5882" w:rsidP="00CF5882">
      <w:pPr>
        <w:ind w:firstLine="284"/>
        <w:jc w:val="both"/>
      </w:pPr>
      <w:r w:rsidRPr="00CF5882">
        <w:t>Замена ТСР происходит по заявлению инвалида.</w:t>
      </w:r>
    </w:p>
    <w:p w14:paraId="1B2EFE6D" w14:textId="77777777" w:rsidR="00CF5882" w:rsidRPr="00CF5882" w:rsidRDefault="00CF5882" w:rsidP="00CF5882">
      <w:pPr>
        <w:ind w:firstLine="284"/>
        <w:jc w:val="both"/>
      </w:pPr>
      <w:r w:rsidRPr="00CF5882">
        <w:t>Основанием для замены может служить:</w:t>
      </w:r>
    </w:p>
    <w:p w14:paraId="74E34A6D" w14:textId="77777777" w:rsidR="00CF5882" w:rsidRPr="00CF5882" w:rsidRDefault="00CF5882" w:rsidP="00CF5882">
      <w:pPr>
        <w:ind w:firstLine="284"/>
        <w:jc w:val="both"/>
      </w:pPr>
      <w:r w:rsidRPr="00CF5882">
        <w:t>1. Истечение срока пользования.</w:t>
      </w:r>
    </w:p>
    <w:p w14:paraId="4EAB2598" w14:textId="50873BD5" w:rsidR="00CF5882" w:rsidRPr="00CF5882" w:rsidRDefault="00CF5882" w:rsidP="00CF5882">
      <w:pPr>
        <w:ind w:firstLine="284"/>
        <w:jc w:val="both"/>
      </w:pPr>
      <w:r w:rsidRPr="00CF5882">
        <w:t xml:space="preserve">Сроки пользования ТСР установлены приказом Минтруда России от 05.03.2021 </w:t>
      </w:r>
      <w:r w:rsidRPr="00CF5882">
        <w:br/>
      </w:r>
      <w:r w:rsidRPr="00CF5882">
        <w:t>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14:paraId="16CE0493" w14:textId="77777777" w:rsidR="00CF5882" w:rsidRPr="00CF5882" w:rsidRDefault="00CF5882" w:rsidP="00CF5882">
      <w:pPr>
        <w:ind w:firstLine="284"/>
        <w:jc w:val="both"/>
      </w:pPr>
      <w:r w:rsidRPr="00CF5882">
        <w:t>2. Невозможность ремонта или необходимость досрочной замены.</w:t>
      </w:r>
    </w:p>
    <w:p w14:paraId="631C0435" w14:textId="43E85098" w:rsidR="00CF5882" w:rsidRDefault="005367A2" w:rsidP="00CF5882">
      <w:pPr>
        <w:ind w:firstLine="284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F7EE88" wp14:editId="53AA9CBF">
            <wp:simplePos x="0" y="0"/>
            <wp:positionH relativeFrom="column">
              <wp:posOffset>184903</wp:posOffset>
            </wp:positionH>
            <wp:positionV relativeFrom="paragraph">
              <wp:posOffset>400168</wp:posOffset>
            </wp:positionV>
            <wp:extent cx="2657006" cy="175376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307" cy="176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5882" w:rsidRPr="00CF5882">
        <w:t>Замена производится по заключению медико-технической экспертизы, проводимой в течение 15 дней со дня получения заявления от инвалида.</w:t>
      </w:r>
    </w:p>
    <w:p w14:paraId="54F74D76" w14:textId="3217536D" w:rsidR="005367A2" w:rsidRPr="00CF5882" w:rsidRDefault="005367A2" w:rsidP="00CF5882">
      <w:pPr>
        <w:ind w:firstLine="284"/>
        <w:jc w:val="both"/>
      </w:pPr>
    </w:p>
    <w:sectPr w:rsidR="005367A2" w:rsidRPr="00CF5882" w:rsidSect="005B0C84">
      <w:pgSz w:w="16838" w:h="11906" w:orient="landscape"/>
      <w:pgMar w:top="851" w:right="851" w:bottom="851" w:left="851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2D9D8" w14:textId="77777777" w:rsidR="00D449DC" w:rsidRDefault="00D449DC">
      <w:r>
        <w:separator/>
      </w:r>
    </w:p>
  </w:endnote>
  <w:endnote w:type="continuationSeparator" w:id="0">
    <w:p w14:paraId="4734F7CE" w14:textId="77777777" w:rsidR="00D449DC" w:rsidRDefault="00D4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B9284" w14:textId="77777777" w:rsidR="00D449DC" w:rsidRDefault="00D449DC">
      <w:r>
        <w:separator/>
      </w:r>
    </w:p>
  </w:footnote>
  <w:footnote w:type="continuationSeparator" w:id="0">
    <w:p w14:paraId="67D59686" w14:textId="77777777" w:rsidR="00D449DC" w:rsidRDefault="00D4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CF"/>
    <w:rsid w:val="00100C83"/>
    <w:rsid w:val="0012340A"/>
    <w:rsid w:val="00146B27"/>
    <w:rsid w:val="0016189E"/>
    <w:rsid w:val="001A6D52"/>
    <w:rsid w:val="001D69F8"/>
    <w:rsid w:val="00202EBD"/>
    <w:rsid w:val="00236D67"/>
    <w:rsid w:val="002A0C1D"/>
    <w:rsid w:val="002C359C"/>
    <w:rsid w:val="002C55D7"/>
    <w:rsid w:val="003171CB"/>
    <w:rsid w:val="00341232"/>
    <w:rsid w:val="00357F36"/>
    <w:rsid w:val="00385815"/>
    <w:rsid w:val="00387644"/>
    <w:rsid w:val="003B6E45"/>
    <w:rsid w:val="003D1123"/>
    <w:rsid w:val="004142A6"/>
    <w:rsid w:val="004A2CAB"/>
    <w:rsid w:val="004E2B38"/>
    <w:rsid w:val="00502BEC"/>
    <w:rsid w:val="00524914"/>
    <w:rsid w:val="005367A2"/>
    <w:rsid w:val="0055136E"/>
    <w:rsid w:val="00555DE4"/>
    <w:rsid w:val="005B0C84"/>
    <w:rsid w:val="006338C4"/>
    <w:rsid w:val="00635F21"/>
    <w:rsid w:val="006B2CFD"/>
    <w:rsid w:val="006B5939"/>
    <w:rsid w:val="00742BAA"/>
    <w:rsid w:val="00775D95"/>
    <w:rsid w:val="007761E3"/>
    <w:rsid w:val="008C6CCD"/>
    <w:rsid w:val="009142E7"/>
    <w:rsid w:val="00926631"/>
    <w:rsid w:val="009317F6"/>
    <w:rsid w:val="009675C6"/>
    <w:rsid w:val="00971BE3"/>
    <w:rsid w:val="009E2453"/>
    <w:rsid w:val="00A642A4"/>
    <w:rsid w:val="00AA1438"/>
    <w:rsid w:val="00AA7542"/>
    <w:rsid w:val="00AB3760"/>
    <w:rsid w:val="00AB6DFB"/>
    <w:rsid w:val="00AE1571"/>
    <w:rsid w:val="00B230F1"/>
    <w:rsid w:val="00B24A37"/>
    <w:rsid w:val="00B45CC3"/>
    <w:rsid w:val="00B707AF"/>
    <w:rsid w:val="00B922AE"/>
    <w:rsid w:val="00BB2C67"/>
    <w:rsid w:val="00BD4C4F"/>
    <w:rsid w:val="00C042BE"/>
    <w:rsid w:val="00C05D0D"/>
    <w:rsid w:val="00C508A7"/>
    <w:rsid w:val="00C6658E"/>
    <w:rsid w:val="00CA71DA"/>
    <w:rsid w:val="00CB2599"/>
    <w:rsid w:val="00CF5882"/>
    <w:rsid w:val="00D253C9"/>
    <w:rsid w:val="00D449DC"/>
    <w:rsid w:val="00D460C8"/>
    <w:rsid w:val="00D52213"/>
    <w:rsid w:val="00D568AF"/>
    <w:rsid w:val="00DA28CF"/>
    <w:rsid w:val="00DB5E26"/>
    <w:rsid w:val="00E46BEB"/>
    <w:rsid w:val="00E671F0"/>
    <w:rsid w:val="00E8486D"/>
    <w:rsid w:val="00EB1B6C"/>
    <w:rsid w:val="00EC117D"/>
    <w:rsid w:val="00ED54BF"/>
    <w:rsid w:val="00ED6582"/>
    <w:rsid w:val="00EF4A34"/>
    <w:rsid w:val="00F12FFA"/>
    <w:rsid w:val="00F54DF6"/>
    <w:rsid w:val="00F54FA2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7A0E2"/>
  <w15:chartTrackingRefBased/>
  <w15:docId w15:val="{939ECC5C-EB14-0D44-8DE2-E72E846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75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675C6"/>
    <w:pPr>
      <w:tabs>
        <w:tab w:val="center" w:pos="4677"/>
        <w:tab w:val="right" w:pos="9355"/>
      </w:tabs>
    </w:pPr>
  </w:style>
  <w:style w:type="paragraph" w:customStyle="1" w:styleId="c13c10">
    <w:name w:val="c13 c10"/>
    <w:basedOn w:val="a"/>
    <w:rsid w:val="005B0C84"/>
    <w:pPr>
      <w:spacing w:before="100" w:beforeAutospacing="1" w:after="100" w:afterAutospacing="1"/>
    </w:pPr>
  </w:style>
  <w:style w:type="character" w:customStyle="1" w:styleId="c0c11c19">
    <w:name w:val="c0 c11 c19"/>
    <w:rsid w:val="005B0C84"/>
  </w:style>
  <w:style w:type="character" w:styleId="a5">
    <w:name w:val="Hyperlink"/>
    <w:rsid w:val="005B0C84"/>
    <w:rPr>
      <w:color w:val="0000FF"/>
      <w:u w:val="single"/>
    </w:rPr>
  </w:style>
  <w:style w:type="paragraph" w:styleId="a6">
    <w:name w:val="Balloon Text"/>
    <w:basedOn w:val="a"/>
    <w:link w:val="a7"/>
    <w:rsid w:val="001A6D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A6D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5D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vt:lpstr>
    </vt:vector>
  </TitlesOfParts>
  <Company>Домашний компьютер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dc:title>
  <dc:subject/>
  <dc:creator>Влад</dc:creator>
  <cp:keywords/>
  <dc:description/>
  <cp:lastModifiedBy>Дедов Владислав Александрович</cp:lastModifiedBy>
  <cp:revision>3</cp:revision>
  <cp:lastPrinted>2024-06-19T06:05:00Z</cp:lastPrinted>
  <dcterms:created xsi:type="dcterms:W3CDTF">2024-06-19T06:04:00Z</dcterms:created>
  <dcterms:modified xsi:type="dcterms:W3CDTF">2024-06-19T06:09:00Z</dcterms:modified>
</cp:coreProperties>
</file>