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53" w:rsidRDefault="00001753" w:rsidP="00001753">
      <w:pPr>
        <w:spacing w:after="0" w:line="240" w:lineRule="auto"/>
        <w:jc w:val="center"/>
      </w:pP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  <w:r w:rsidRPr="0066229F">
        <w:rPr>
          <w:rFonts w:ascii="Arial, sans-serif" w:hAnsi="Arial, sans-serif" w:cs="Arial, sans-serif"/>
          <w:color w:val="000000"/>
          <w:sz w:val="28"/>
          <w:szCs w:val="28"/>
        </w:rPr>
        <w:t>КУРГАНСКАЯ ОБЛАСТЬ</w:t>
      </w:r>
    </w:p>
    <w:p w:rsidR="00001753" w:rsidRPr="0066229F" w:rsidRDefault="007C51FD" w:rsidP="00001753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6229F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6229F">
        <w:rPr>
          <w:rFonts w:ascii="Times New Roman" w:hAnsi="Times New Roman" w:cs="Times New Roman"/>
          <w:sz w:val="28"/>
          <w:szCs w:val="28"/>
        </w:rPr>
        <w:t>ЮЖНЫЙ СЕЛЬСОВЕТ</w:t>
      </w: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  <w:r w:rsidRPr="0066229F">
        <w:rPr>
          <w:rFonts w:ascii="Arial, sans-serif" w:hAnsi="Arial, sans-serif" w:cs="Arial, sans-serif"/>
          <w:color w:val="000000"/>
          <w:sz w:val="28"/>
          <w:szCs w:val="28"/>
        </w:rPr>
        <w:t>ЮЖНАЯ СЕЛЬСКАЯ ДУМА</w:t>
      </w: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  <w:r w:rsidRPr="0066229F">
        <w:rPr>
          <w:rFonts w:ascii="Arial, sans-serif" w:hAnsi="Arial, sans-serif" w:cs="Arial, sans-serif"/>
          <w:b/>
          <w:color w:val="000000"/>
          <w:sz w:val="28"/>
          <w:szCs w:val="28"/>
        </w:rPr>
        <w:t>РЕШЕНИЕ</w:t>
      </w: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Pr="0066229F" w:rsidRDefault="0066229F" w:rsidP="00001753">
      <w:pPr>
        <w:spacing w:after="0" w:line="240" w:lineRule="auto"/>
        <w:jc w:val="both"/>
        <w:rPr>
          <w:sz w:val="28"/>
          <w:szCs w:val="28"/>
        </w:rPr>
      </w:pPr>
      <w:r w:rsidRPr="0066229F">
        <w:rPr>
          <w:rFonts w:ascii="Arial, sans-serif" w:hAnsi="Arial, sans-serif" w:cs="Arial, sans-serif"/>
          <w:color w:val="000000"/>
          <w:sz w:val="28"/>
          <w:szCs w:val="28"/>
        </w:rPr>
        <w:t>от 16 ноября</w:t>
      </w:r>
      <w:r w:rsidR="00001753" w:rsidRPr="0066229F">
        <w:rPr>
          <w:rFonts w:ascii="Arial, sans-serif" w:hAnsi="Arial, sans-serif" w:cs="Arial, sans-serif"/>
          <w:color w:val="000000"/>
          <w:sz w:val="28"/>
          <w:szCs w:val="28"/>
        </w:rPr>
        <w:t xml:space="preserve"> 20</w:t>
      </w:r>
      <w:r w:rsidRPr="0066229F">
        <w:rPr>
          <w:rFonts w:ascii="Arial, sans-serif" w:hAnsi="Arial, sans-serif" w:cs="Arial, sans-serif"/>
          <w:color w:val="000000"/>
          <w:sz w:val="28"/>
          <w:szCs w:val="28"/>
        </w:rPr>
        <w:t>20</w:t>
      </w:r>
      <w:r w:rsidR="00001753" w:rsidRPr="0066229F">
        <w:rPr>
          <w:rFonts w:ascii="Arial, sans-serif" w:hAnsi="Arial, sans-serif" w:cs="Arial, sans-serif"/>
          <w:color w:val="000000"/>
          <w:sz w:val="28"/>
          <w:szCs w:val="28"/>
        </w:rPr>
        <w:t xml:space="preserve"> года №</w:t>
      </w:r>
      <w:r w:rsidRPr="0066229F">
        <w:rPr>
          <w:rFonts w:ascii="Arial, sans-serif" w:hAnsi="Arial, sans-serif" w:cs="Arial, sans-serif"/>
          <w:color w:val="000000"/>
          <w:sz w:val="28"/>
          <w:szCs w:val="28"/>
        </w:rPr>
        <w:t xml:space="preserve"> 25</w:t>
      </w:r>
    </w:p>
    <w:p w:rsidR="00001753" w:rsidRPr="0066229F" w:rsidRDefault="00001753" w:rsidP="000017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29F">
        <w:rPr>
          <w:rFonts w:ascii="Times New Roman" w:hAnsi="Times New Roman" w:cs="Times New Roman"/>
          <w:sz w:val="28"/>
          <w:szCs w:val="28"/>
        </w:rPr>
        <w:t>с.</w:t>
      </w:r>
      <w:r w:rsidR="000124A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6229F">
        <w:rPr>
          <w:rFonts w:ascii="Times New Roman" w:hAnsi="Times New Roman" w:cs="Times New Roman"/>
          <w:sz w:val="28"/>
          <w:szCs w:val="28"/>
        </w:rPr>
        <w:t>Дубровное</w:t>
      </w:r>
    </w:p>
    <w:p w:rsidR="00001753" w:rsidRPr="0066229F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8"/>
          <w:szCs w:val="28"/>
        </w:rPr>
      </w:pP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rFonts w:ascii="Arial, sans-serif" w:hAnsi="Arial, sans-serif" w:cs="Arial, sans-serif"/>
          <w:color w:val="000000"/>
          <w:sz w:val="28"/>
          <w:szCs w:val="28"/>
        </w:rPr>
      </w:pP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  <w:r w:rsidRPr="0066229F">
        <w:rPr>
          <w:rFonts w:ascii="Arial, sans-serif" w:hAnsi="Arial, sans-serif" w:cs="Arial, sans-serif"/>
          <w:b/>
          <w:color w:val="000000"/>
          <w:sz w:val="28"/>
          <w:szCs w:val="28"/>
        </w:rPr>
        <w:t>Об утверждении Порядка увольнения (освобождения от должности) лица, замещающего муниципальную должность Южного сельсовета,</w:t>
      </w:r>
    </w:p>
    <w:p w:rsidR="00001753" w:rsidRPr="0066229F" w:rsidRDefault="00001753" w:rsidP="00001753">
      <w:pPr>
        <w:spacing w:after="0" w:line="240" w:lineRule="auto"/>
        <w:ind w:firstLine="540"/>
        <w:jc w:val="center"/>
        <w:rPr>
          <w:sz w:val="28"/>
          <w:szCs w:val="28"/>
        </w:rPr>
      </w:pPr>
      <w:r w:rsidRPr="0066229F">
        <w:rPr>
          <w:rFonts w:ascii="Arial, sans-serif" w:hAnsi="Arial, sans-serif" w:cs="Arial, sans-serif"/>
          <w:b/>
          <w:color w:val="000000"/>
          <w:sz w:val="28"/>
          <w:szCs w:val="28"/>
        </w:rPr>
        <w:t>в связи с утратой доверия</w:t>
      </w:r>
    </w:p>
    <w:p w:rsidR="00001753" w:rsidRDefault="00001753" w:rsidP="00001753">
      <w:pPr>
        <w:spacing w:after="0" w:line="240" w:lineRule="auto"/>
        <w:ind w:firstLine="540"/>
        <w:jc w:val="center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>В соответствии с Федеральным законом от 25 декабря 2008 года № 273-ФЗ   «О противодействии коррупции»</w:t>
      </w:r>
      <w:r>
        <w:rPr>
          <w:rFonts w:ascii="Arial, sans-serif" w:hAnsi="Arial, sans-serif" w:cs="Arial, sans-serif"/>
          <w:color w:val="000000"/>
          <w:sz w:val="26"/>
          <w:szCs w:val="26"/>
        </w:rPr>
        <w:t>, Уставом Южного сельсовета Варгашинского района Курганской области Южная сельская Дума РЕШИЛА: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1. Утвердить Порядок увольнения (освобождения от должности) лица, замещающего муниципальную должность Южного сельсовета, в связи с утратой доверия согласно приложению к настоящему решению.</w:t>
      </w:r>
    </w:p>
    <w:p w:rsidR="00001753" w:rsidRDefault="00001753" w:rsidP="00001753">
      <w:pPr>
        <w:spacing w:after="0" w:line="240" w:lineRule="auto"/>
        <w:ind w:firstLine="567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2. Настоящее решение вступает в силу после официального опубликования.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3. Опубликовать настоящее решение в Информационном бюллетене Южного сельсовета.</w:t>
      </w: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  <w:r>
        <w:rPr>
          <w:rFonts w:ascii="Arial, sans-serif" w:hAnsi="Arial, sans-serif" w:cs="Arial, sans-serif"/>
          <w:color w:val="000000"/>
          <w:sz w:val="26"/>
          <w:szCs w:val="26"/>
        </w:rPr>
        <w:t>4. Контроль за исполнением настоящего решения возложить на Председателя Южной сельской Думы.</w:t>
      </w:r>
    </w:p>
    <w:p w:rsidR="00827A3A" w:rsidRDefault="00827A3A" w:rsidP="00001753">
      <w:pPr>
        <w:spacing w:after="0" w:line="240" w:lineRule="auto"/>
        <w:ind w:firstLine="540"/>
        <w:jc w:val="both"/>
      </w:pP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</w:t>
      </w: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66229F" w:rsidRDefault="0066229F" w:rsidP="0066229F">
      <w:pPr>
        <w:pStyle w:val="a3"/>
        <w:spacing w:after="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Заместитель председателя </w:t>
      </w:r>
    </w:p>
    <w:p w:rsidR="00001753" w:rsidRDefault="0066229F" w:rsidP="0066229F">
      <w:pPr>
        <w:pStyle w:val="a3"/>
        <w:spacing w:after="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Южной </w:t>
      </w:r>
      <w:proofErr w:type="gramStart"/>
      <w:r>
        <w:rPr>
          <w:rFonts w:ascii="Arial, sans-serif" w:hAnsi="Arial, sans-serif" w:cs="Arial, sans-serif"/>
          <w:color w:val="000000"/>
          <w:sz w:val="26"/>
          <w:szCs w:val="26"/>
        </w:rPr>
        <w:t>сельской  Думы</w:t>
      </w:r>
      <w:proofErr w:type="gramEnd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                                                                 </w:t>
      </w:r>
      <w:proofErr w:type="spellStart"/>
      <w:r>
        <w:rPr>
          <w:rFonts w:ascii="Arial, sans-serif" w:hAnsi="Arial, sans-serif" w:cs="Arial, sans-serif"/>
          <w:color w:val="000000"/>
          <w:sz w:val="26"/>
          <w:szCs w:val="26"/>
        </w:rPr>
        <w:t>Е.Ю.Щеколова</w:t>
      </w:r>
      <w:proofErr w:type="spellEnd"/>
    </w:p>
    <w:p w:rsidR="0066229F" w:rsidRDefault="0066229F" w:rsidP="0066229F">
      <w:pPr>
        <w:pStyle w:val="a3"/>
        <w:spacing w:after="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66229F" w:rsidRDefault="0066229F" w:rsidP="0066229F">
      <w:pPr>
        <w:pStyle w:val="a3"/>
        <w:spacing w:after="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Глава Южного сельсовета                                                               </w:t>
      </w:r>
      <w:proofErr w:type="spellStart"/>
      <w:r>
        <w:rPr>
          <w:rFonts w:ascii="Arial, sans-serif" w:hAnsi="Arial, sans-serif" w:cs="Arial, sans-serif"/>
          <w:color w:val="000000"/>
          <w:sz w:val="26"/>
          <w:szCs w:val="26"/>
        </w:rPr>
        <w:t>Б.И.Максимов</w:t>
      </w:r>
      <w:proofErr w:type="spellEnd"/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pStyle w:val="a3"/>
        <w:spacing w:after="0"/>
        <w:ind w:left="5102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lastRenderedPageBreak/>
        <w:t xml:space="preserve">Приложение к решению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Южной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сельской Думы от «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16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»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ноября 2020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года №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25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«Об утверждении Порядка увольнения (освобождения от должности) лица, замещающего муниципальную должность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Южного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сельсовета, в связи с утратой доверия»</w:t>
      </w:r>
    </w:p>
    <w:p w:rsidR="00001753" w:rsidRDefault="00001753" w:rsidP="00001753">
      <w:pPr>
        <w:pStyle w:val="a3"/>
        <w:spacing w:after="0"/>
        <w:ind w:left="5102"/>
        <w:rPr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left="5102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firstLine="540"/>
        <w:jc w:val="center"/>
      </w:pPr>
      <w:bookmarkStart w:id="1" w:name="Par30"/>
      <w:bookmarkEnd w:id="1"/>
      <w:r>
        <w:rPr>
          <w:rFonts w:ascii="Arial, sans-serif" w:hAnsi="Arial, sans-serif" w:cs="Arial, sans-serif"/>
          <w:b/>
          <w:bCs/>
          <w:color w:val="000000"/>
          <w:sz w:val="26"/>
          <w:szCs w:val="26"/>
        </w:rPr>
        <w:t>Порядок</w:t>
      </w:r>
    </w:p>
    <w:p w:rsidR="00001753" w:rsidRDefault="00001753" w:rsidP="00001753">
      <w:pPr>
        <w:spacing w:after="0" w:line="240" w:lineRule="auto"/>
        <w:ind w:firstLine="540"/>
        <w:jc w:val="center"/>
      </w:pPr>
      <w:r>
        <w:rPr>
          <w:rFonts w:ascii="Arial, sans-serif" w:hAnsi="Arial, sans-serif" w:cs="Arial, sans-serif"/>
          <w:b/>
          <w:bCs/>
          <w:color w:val="000000"/>
          <w:sz w:val="26"/>
          <w:szCs w:val="26"/>
        </w:rPr>
        <w:t xml:space="preserve">увольнения (освобождения от должности) лица, замещающего   муниципальную должность </w:t>
      </w:r>
      <w:r w:rsidR="0066229F">
        <w:rPr>
          <w:rFonts w:ascii="Arial, sans-serif" w:hAnsi="Arial, sans-serif" w:cs="Arial, sans-serif"/>
          <w:b/>
          <w:bCs/>
          <w:color w:val="000000"/>
          <w:sz w:val="26"/>
          <w:szCs w:val="26"/>
        </w:rPr>
        <w:t>Южного</w:t>
      </w:r>
      <w:r>
        <w:rPr>
          <w:rFonts w:ascii="Arial, sans-serif" w:hAnsi="Arial, sans-serif" w:cs="Arial, sans-serif"/>
          <w:b/>
          <w:bCs/>
          <w:color w:val="000000"/>
          <w:sz w:val="26"/>
          <w:szCs w:val="26"/>
        </w:rPr>
        <w:t xml:space="preserve"> сельсовета, в связи с утратой доверия</w:t>
      </w:r>
    </w:p>
    <w:p w:rsidR="00001753" w:rsidRDefault="00001753" w:rsidP="00001753">
      <w:pPr>
        <w:spacing w:after="0" w:line="240" w:lineRule="auto"/>
        <w:ind w:firstLine="540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firstLine="705"/>
        <w:jc w:val="both"/>
        <w:rPr>
          <w:rFonts w:ascii="Arial, sans-serif" w:hAnsi="Arial, sans-serif" w:cs="Arial, sans-serif"/>
          <w:color w:val="000000"/>
          <w:sz w:val="26"/>
          <w:szCs w:val="26"/>
        </w:rPr>
      </w:pPr>
    </w:p>
    <w:p w:rsidR="00001753" w:rsidRDefault="00001753" w:rsidP="00001753">
      <w:pPr>
        <w:spacing w:after="0" w:line="240" w:lineRule="auto"/>
        <w:ind w:firstLine="705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1. Порядок увольнения (освобождения от должности) лица, замещающего муниципальную </w:t>
      </w:r>
      <w:r>
        <w:rPr>
          <w:rFonts w:ascii="Arial, sans-serif" w:hAnsi="Arial, sans-serif" w:cs="Arial, sans-serif"/>
          <w:sz w:val="26"/>
          <w:szCs w:val="26"/>
        </w:rPr>
        <w:t xml:space="preserve">должность </w:t>
      </w:r>
      <w:r w:rsidR="0066229F">
        <w:rPr>
          <w:rFonts w:ascii="Arial, sans-serif" w:hAnsi="Arial, sans-serif" w:cs="Arial, sans-serif"/>
          <w:sz w:val="26"/>
          <w:szCs w:val="26"/>
        </w:rPr>
        <w:t>Южного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сельсовета</w:t>
      </w:r>
      <w:r>
        <w:rPr>
          <w:rFonts w:ascii="Arial, sans-serif" w:hAnsi="Arial, sans-serif" w:cs="Arial, sans-serif"/>
          <w:sz w:val="26"/>
          <w:szCs w:val="26"/>
        </w:rPr>
        <w:t xml:space="preserve">, в связи с утратой доверия (далее — Порядок), распространяется на лиц, замещающих муниципальные должности </w:t>
      </w:r>
      <w:r w:rsidR="0066229F">
        <w:rPr>
          <w:rFonts w:ascii="Arial, sans-serif" w:hAnsi="Arial, sans-serif" w:cs="Arial, sans-serif"/>
          <w:sz w:val="26"/>
          <w:szCs w:val="26"/>
        </w:rPr>
        <w:t>Южного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сельсовета</w:t>
      </w:r>
      <w:r>
        <w:rPr>
          <w:rFonts w:ascii="Arial, sans-serif" w:hAnsi="Arial, sans-serif" w:cs="Arial, sans-serif"/>
          <w:sz w:val="26"/>
          <w:szCs w:val="26"/>
        </w:rPr>
        <w:t xml:space="preserve"> (далее - лицо, замещающее муниципальную должность), разработан в целях установления единого порядка увольнения (освобождения от должности) лиц, замещающих муниципальные должности, в связи с утратой доверия.  </w:t>
      </w:r>
    </w:p>
    <w:p w:rsidR="00001753" w:rsidRDefault="00001753" w:rsidP="00001753">
      <w:pPr>
        <w:autoSpaceDE w:val="0"/>
        <w:spacing w:after="0" w:line="240" w:lineRule="auto"/>
        <w:jc w:val="both"/>
      </w:pPr>
      <w:r>
        <w:rPr>
          <w:rFonts w:ascii="Arial, sans-serif" w:eastAsia="Arial" w:hAnsi="Arial, sans-serif" w:cs="Arial"/>
          <w:color w:val="000000"/>
          <w:sz w:val="26"/>
          <w:szCs w:val="26"/>
        </w:rPr>
        <w:tab/>
      </w:r>
      <w:r>
        <w:rPr>
          <w:rStyle w:val="StrongEmphasis"/>
          <w:rFonts w:ascii="Arial, sans-serif" w:eastAsia="Arial" w:hAnsi="Arial, sans-serif" w:cs="Arial"/>
          <w:color w:val="000000"/>
          <w:sz w:val="26"/>
          <w:szCs w:val="26"/>
        </w:rPr>
        <w:t xml:space="preserve">Действие настоящего Порядка не распространяется на правоотношения  связанные с досрочным прекращением полномочий лица, замещающего муниципальную должность, регулируемые </w:t>
      </w:r>
      <w:r>
        <w:rPr>
          <w:rStyle w:val="StrongEmphasis"/>
          <w:rFonts w:ascii="Arial" w:eastAsia="Arial" w:hAnsi="Arial" w:cs="Arial"/>
          <w:color w:val="000000"/>
          <w:sz w:val="26"/>
          <w:szCs w:val="26"/>
        </w:rPr>
        <w:t>Федеральным законом от 6 октября 2003 года № 131- ФЗ «Об общих принципах организации местного самоуправления в Российской Федерации».</w:t>
      </w:r>
    </w:p>
    <w:p w:rsidR="00001753" w:rsidRDefault="00001753" w:rsidP="00001753">
      <w:pPr>
        <w:spacing w:after="0" w:line="240" w:lineRule="auto"/>
        <w:ind w:firstLine="705"/>
        <w:jc w:val="both"/>
      </w:pPr>
      <w:r>
        <w:rPr>
          <w:rFonts w:ascii="Arial, sans-serif" w:hAnsi="Arial, sans-serif" w:cs="Arial, sans-serif"/>
          <w:sz w:val="26"/>
          <w:szCs w:val="26"/>
        </w:rPr>
        <w:t xml:space="preserve">2. Лицо, замещающее муниципальную должность, подлежит увольнению (освобождению от должности) в связи с утратой доверия в случаях, предусмотренных </w:t>
      </w:r>
      <w:r>
        <w:rPr>
          <w:rFonts w:ascii="Arial, sans-serif" w:hAnsi="Arial, sans-serif"/>
          <w:sz w:val="26"/>
          <w:szCs w:val="26"/>
        </w:rPr>
        <w:t>статьями 7</w:t>
      </w:r>
      <w:r>
        <w:rPr>
          <w:rFonts w:ascii="Arial, sans-serif" w:hAnsi="Arial, sans-serif"/>
          <w:sz w:val="26"/>
          <w:szCs w:val="26"/>
          <w:vertAlign w:val="superscript"/>
        </w:rPr>
        <w:t xml:space="preserve">1 </w:t>
      </w:r>
      <w:r>
        <w:rPr>
          <w:rFonts w:ascii="Arial, sans-serif" w:hAnsi="Arial, sans-serif"/>
          <w:sz w:val="26"/>
          <w:szCs w:val="26"/>
        </w:rPr>
        <w:t>и 13</w:t>
      </w:r>
      <w:r>
        <w:rPr>
          <w:rFonts w:ascii="Arial, sans-serif" w:hAnsi="Arial, sans-serif"/>
          <w:sz w:val="26"/>
          <w:szCs w:val="26"/>
          <w:vertAlign w:val="superscript"/>
        </w:rPr>
        <w:t xml:space="preserve">1 </w:t>
      </w:r>
      <w:r>
        <w:rPr>
          <w:rFonts w:ascii="Arial, sans-serif" w:hAnsi="Arial, sans-serif"/>
          <w:sz w:val="26"/>
          <w:szCs w:val="26"/>
        </w:rPr>
        <w:t>Федерального закона  от 25 декабря 2008 года  № 273-ФЗ «О противодействии коррупции» (далее – Федеральный закон                № 273-ФЗ), статьями 2 и 10 Федерального закона от 7 мая 2013 года №</w:t>
      </w:r>
      <w:r>
        <w:rPr>
          <w:rFonts w:ascii="Arial, sans-serif" w:hAnsi="Arial, sans-serif"/>
          <w:color w:val="000000"/>
          <w:sz w:val="26"/>
          <w:szCs w:val="26"/>
        </w:rPr>
        <w:t xml:space="preserve"> 79-ФЗ      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</w:t>
      </w:r>
      <w:r>
        <w:rPr>
          <w:rFonts w:ascii="Arial, sans-serif" w:hAnsi="Arial, sans-serif"/>
          <w:sz w:val="26"/>
          <w:szCs w:val="26"/>
        </w:rPr>
        <w:t>Федеральный закон            № 79-ФЗ</w:t>
      </w:r>
      <w:r>
        <w:rPr>
          <w:rFonts w:ascii="Arial, sans-serif" w:hAnsi="Arial, sans-serif"/>
          <w:color w:val="000000"/>
          <w:sz w:val="26"/>
          <w:szCs w:val="26"/>
        </w:rPr>
        <w:t>)</w:t>
      </w:r>
      <w:r>
        <w:rPr>
          <w:rFonts w:ascii="Arial, sans-serif" w:hAnsi="Arial, sans-serif" w:cs="Arial, sans-serif"/>
          <w:color w:val="000000"/>
          <w:sz w:val="26"/>
          <w:szCs w:val="26"/>
        </w:rPr>
        <w:t>:</w:t>
      </w:r>
    </w:p>
    <w:p w:rsidR="00001753" w:rsidRDefault="00001753" w:rsidP="00001753">
      <w:pPr>
        <w:spacing w:after="0" w:line="240" w:lineRule="auto"/>
        <w:ind w:firstLine="709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1) непринятия лицом, замещающим муниципальную должность, мер по предотвращению и (или) урегулированию конфликта интересов, стороной которого оно является;</w:t>
      </w:r>
    </w:p>
    <w:p w:rsidR="00001753" w:rsidRDefault="00001753" w:rsidP="00001753">
      <w:pPr>
        <w:spacing w:after="0" w:line="240" w:lineRule="auto"/>
        <w:ind w:firstLine="709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2) непредставления лицом, замещающим муниципальную должность, 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установлено федеральными законами;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3) участия лица, замещающего муниципальную должность,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4) осуществления лицом, замещающим муниципальную должность,  предпринимательской деятельности;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5) вхождения лица, замещающего муниципальную должность,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</w:t>
      </w:r>
      <w:r>
        <w:rPr>
          <w:rFonts w:ascii="Arial, sans-serif" w:hAnsi="Arial, sans-serif" w:cs="Arial, sans-serif"/>
          <w:color w:val="000000"/>
          <w:sz w:val="26"/>
          <w:szCs w:val="26"/>
        </w:rPr>
        <w:lastRenderedPageBreak/>
        <w:t>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6) несоблюдение лицом</w:t>
      </w:r>
      <w:r w:rsidR="00827A3A">
        <w:rPr>
          <w:rFonts w:ascii="Arial, sans-serif" w:hAnsi="Arial, sans-serif" w:cs="Arial, sans-serif"/>
          <w:color w:val="000000"/>
          <w:sz w:val="26"/>
          <w:szCs w:val="26"/>
        </w:rPr>
        <w:t>,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</w:t>
      </w:r>
      <w:r>
        <w:rPr>
          <w:rFonts w:ascii="Arial, sans-serif" w:hAnsi="Arial, sans-serif" w:cs="Arial, sans-serif"/>
          <w:sz w:val="26"/>
          <w:szCs w:val="26"/>
        </w:rPr>
        <w:t>замещающим муниципальную должность, его супругой (супругом) и (или) несовершеннолетними детьми запрета открывать и иметь счета (вклады), хранить наличные денежные средства и ценности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Подпункты 1 - 6 настоящего пункта распространяются на лицо, замещающее муниципальную должность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Южного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сельсовета </w:t>
      </w:r>
      <w:r>
        <w:rPr>
          <w:rFonts w:ascii="Arial, sans-serif" w:hAnsi="Arial, sans-serif" w:cs="Arial, sans-serif"/>
          <w:color w:val="000000"/>
          <w:sz w:val="26"/>
          <w:szCs w:val="26"/>
        </w:rPr>
        <w:t>на постоянной основе.</w:t>
      </w:r>
      <w:r>
        <w:rPr>
          <w:rFonts w:ascii="Arial, sans-serif" w:eastAsia="Arial, sans-serif" w:hAnsi="Arial, sans-serif" w:cs="Arial, sans-serif"/>
          <w:color w:val="000000"/>
          <w:sz w:val="16"/>
          <w:szCs w:val="16"/>
          <w:lang w:eastAsia="ru-RU"/>
        </w:rPr>
        <w:t xml:space="preserve">                                                         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Подпункты 1 и 2 настоящего пункта распространяются на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 депутатов </w:t>
      </w:r>
      <w:r w:rsidR="0066229F"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>Южной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сельской Думы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>.</w:t>
      </w:r>
    </w:p>
    <w:p w:rsidR="00001753" w:rsidRDefault="00001753" w:rsidP="00001753">
      <w:pPr>
        <w:spacing w:after="0" w:line="240" w:lineRule="auto"/>
        <w:ind w:firstLine="567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3. Решение об увольнении (освобождении от должности)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 лица, замещающего муниципальную должность, рассматривается и принимается на очередном заседании </w:t>
      </w:r>
      <w:r w:rsidR="0066229F"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>Южной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 сельской Думы.</w:t>
      </w:r>
    </w:p>
    <w:p w:rsidR="00001753" w:rsidRDefault="00001753" w:rsidP="00001753">
      <w:pPr>
        <w:spacing w:after="0" w:line="240" w:lineRule="auto"/>
        <w:ind w:firstLine="510"/>
        <w:jc w:val="both"/>
      </w:pP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При наличии оснований для увольнения (освобождения от должности) лица, замещающего муниципальную должность, вопрос об увольнении (освобождении от должности) лица, замещающего муниципальную должность, выносится на рассмотрение </w:t>
      </w:r>
      <w:r w:rsidR="0066229F"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>Южной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 сельской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Думы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 в порядке, предусмотренном регламентом</w:t>
      </w:r>
      <w:r>
        <w:rPr>
          <w:rFonts w:ascii="Arial, sans-serif" w:eastAsia="Arial, sans-serif" w:hAnsi="Arial, sans-serif" w:cs="Arial, sans-serif"/>
          <w:color w:val="000000"/>
          <w:sz w:val="24"/>
          <w:szCs w:val="24"/>
          <w:lang w:eastAsia="ru-RU"/>
        </w:rPr>
        <w:t xml:space="preserve"> </w:t>
      </w:r>
      <w:r w:rsidR="0066229F">
        <w:rPr>
          <w:rFonts w:ascii="Arial, sans-serif" w:eastAsia="Arial, sans-serif" w:hAnsi="Arial, sans-serif" w:cs="Arial, sans-serif"/>
          <w:color w:val="000000"/>
          <w:sz w:val="24"/>
          <w:szCs w:val="24"/>
          <w:lang w:eastAsia="ru-RU"/>
        </w:rPr>
        <w:t>Южной</w:t>
      </w:r>
      <w:r>
        <w:rPr>
          <w:rFonts w:ascii="Arial, sans-serif" w:eastAsia="Arial, sans-serif" w:hAnsi="Arial, sans-serif" w:cs="Arial, sans-serif"/>
          <w:color w:val="000000"/>
          <w:sz w:val="24"/>
          <w:szCs w:val="24"/>
          <w:lang w:eastAsia="ru-RU"/>
        </w:rPr>
        <w:t xml:space="preserve"> 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>сельской Думы</w:t>
      </w:r>
      <w:r>
        <w:rPr>
          <w:rFonts w:ascii="Arial, sans-serif" w:eastAsia="Arial, sans-serif" w:hAnsi="Arial, sans-serif" w:cs="Arial, sans-serif"/>
          <w:color w:val="000000"/>
          <w:sz w:val="24"/>
          <w:szCs w:val="24"/>
          <w:lang w:eastAsia="ru-RU"/>
        </w:rPr>
        <w:t xml:space="preserve">, </w:t>
      </w:r>
      <w:r>
        <w:rPr>
          <w:rFonts w:ascii="Arial, sans-serif" w:eastAsia="Arial, sans-serif" w:hAnsi="Arial, sans-serif" w:cs="Arial, sans-serif"/>
          <w:color w:val="000000"/>
          <w:sz w:val="26"/>
          <w:szCs w:val="26"/>
          <w:lang w:eastAsia="ru-RU"/>
        </w:rPr>
        <w:t xml:space="preserve">в соответствии с Федеральным законом от 6 октября 2003 года № </w:t>
      </w:r>
      <w:r>
        <w:rPr>
          <w:rFonts w:ascii="Arial, sans-serif" w:eastAsia="Courier New" w:hAnsi="Arial, sans-serif" w:cs="Courier New"/>
          <w:color w:val="000000"/>
          <w:sz w:val="26"/>
          <w:szCs w:val="26"/>
          <w:lang w:eastAsia="ru-RU"/>
        </w:rPr>
        <w:t>131-ФЗ «Об общих принципах организации местного самоуправления в Российской Федерации» и Уставом</w:t>
      </w:r>
      <w:r>
        <w:rPr>
          <w:rFonts w:ascii="Arial, sans-serif" w:eastAsia="Courier New" w:hAnsi="Arial, sans-serif" w:cs="Courier New"/>
          <w:color w:val="000000"/>
          <w:sz w:val="24"/>
          <w:szCs w:val="24"/>
          <w:lang w:eastAsia="ru-RU"/>
        </w:rPr>
        <w:t xml:space="preserve"> </w:t>
      </w:r>
      <w:r w:rsidR="0066229F" w:rsidRPr="0066229F">
        <w:rPr>
          <w:rFonts w:ascii="Arial, sans-serif" w:eastAsia="Courier New" w:hAnsi="Arial, sans-serif" w:cs="Courier New"/>
          <w:color w:val="000000"/>
          <w:sz w:val="26"/>
          <w:szCs w:val="26"/>
          <w:lang w:eastAsia="ru-RU"/>
        </w:rPr>
        <w:t>Южного</w:t>
      </w:r>
      <w:r w:rsidRPr="0066229F">
        <w:rPr>
          <w:rFonts w:ascii="Arial, sans-serif" w:eastAsia="Courier New" w:hAnsi="Arial, sans-serif" w:cs="Courier New"/>
          <w:color w:val="000000"/>
          <w:sz w:val="26"/>
          <w:szCs w:val="26"/>
          <w:lang w:eastAsia="ru-RU"/>
        </w:rPr>
        <w:t xml:space="preserve"> сельсовета</w:t>
      </w:r>
      <w:r>
        <w:rPr>
          <w:rFonts w:ascii="Arial, sans-serif" w:eastAsia="Courier New" w:hAnsi="Arial, sans-serif" w:cs="Courier New"/>
          <w:color w:val="000000"/>
          <w:sz w:val="24"/>
          <w:szCs w:val="24"/>
          <w:lang w:eastAsia="ru-RU"/>
        </w:rPr>
        <w:t xml:space="preserve"> </w:t>
      </w:r>
      <w:r>
        <w:rPr>
          <w:rFonts w:ascii="Arial, sans-serif" w:eastAsia="Courier New" w:hAnsi="Arial, sans-serif" w:cs="Courier New"/>
          <w:color w:val="000000"/>
          <w:sz w:val="26"/>
          <w:szCs w:val="26"/>
          <w:lang w:eastAsia="ru-RU"/>
        </w:rPr>
        <w:t>Варгашинского района Курганской области</w:t>
      </w:r>
      <w:r>
        <w:rPr>
          <w:rFonts w:ascii="Arial, sans-serif" w:eastAsia="Courier New" w:hAnsi="Arial, sans-serif" w:cs="Courier New"/>
          <w:color w:val="000000"/>
          <w:sz w:val="24"/>
          <w:szCs w:val="24"/>
          <w:lang w:eastAsia="ru-RU"/>
        </w:rPr>
        <w:t>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4. Решение об увольнении (освобождении от должности) лица, замещающего муниципальную должность, считается принятым в случае, если за него проголосовало не менее двух третей от установленной численности депутатов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Южной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сельской Думы. Указанное решение принимается тайным голосованием.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5. При рассмотрении вопроса об увольнении (освобождении от должности) лица, замещающего муниципальную должность, в связи с утратой доверия </w:t>
      </w:r>
      <w:r>
        <w:rPr>
          <w:rFonts w:ascii="Arial, sans-serif" w:hAnsi="Arial, sans-serif"/>
          <w:color w:val="000000"/>
          <w:sz w:val="26"/>
          <w:szCs w:val="26"/>
        </w:rPr>
        <w:t>должны быть обеспечены: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 xml:space="preserve">- заблаговременное ознакомление лица, замещающего муниципальную должность, с документами, являющимися основанием для </w:t>
      </w:r>
      <w:r>
        <w:rPr>
          <w:rFonts w:ascii="Arial, sans-serif" w:hAnsi="Arial, sans-serif" w:cs="Arial, sans-serif"/>
          <w:color w:val="000000"/>
          <w:sz w:val="26"/>
          <w:szCs w:val="26"/>
        </w:rPr>
        <w:t>увольнения  (освобождения от должности)</w:t>
      </w:r>
      <w:r>
        <w:rPr>
          <w:rFonts w:ascii="Arial, sans-serif" w:hAnsi="Arial, sans-serif"/>
          <w:color w:val="000000"/>
          <w:sz w:val="26"/>
          <w:szCs w:val="26"/>
        </w:rPr>
        <w:t xml:space="preserve"> в связи с утратой доверия;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 xml:space="preserve">- представление лицу, замещающему муниципальную должность, возможности дать объяснения по поводу обстоятельств, выдвигаемых в качестве оснований для </w:t>
      </w:r>
      <w:r>
        <w:rPr>
          <w:rFonts w:ascii="Arial, sans-serif" w:hAnsi="Arial, sans-serif" w:cs="Arial, sans-serif"/>
          <w:color w:val="000000"/>
          <w:sz w:val="26"/>
          <w:szCs w:val="26"/>
        </w:rPr>
        <w:t>увольнения (освобождения от должности)</w:t>
      </w:r>
      <w:r>
        <w:rPr>
          <w:rFonts w:ascii="Arial, sans-serif" w:hAnsi="Arial, sans-serif"/>
          <w:color w:val="000000"/>
          <w:sz w:val="26"/>
          <w:szCs w:val="26"/>
        </w:rPr>
        <w:t xml:space="preserve"> в связи с утратой доверия;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>должны учитываться: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>- характер совершенного коррупционного правонарушения, его тяжесть, обстоятельства, при которых оно совершено;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>- соблюдение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>- предшествующие результаты исполнения лицом, замещающим муниципальную должность, своих должностных обязанностей.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/>
          <w:color w:val="000000"/>
          <w:sz w:val="26"/>
          <w:szCs w:val="26"/>
        </w:rPr>
        <w:t>Непредставление лицом, замещающим муниципальную должность, письменного объяснения не исключает возможности принятия решения об увольнении (освобождении от должности) в связи с утратой доверия.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6. Решение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Южной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сельской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</w:t>
      </w:r>
      <w:proofErr w:type="gramStart"/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>Думы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 об</w:t>
      </w:r>
      <w:proofErr w:type="gramEnd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увольнении (освобождении от </w:t>
      </w:r>
      <w:bookmarkStart w:id="2" w:name="__DdeLink__261_3523768124"/>
      <w:r>
        <w:rPr>
          <w:rFonts w:ascii="Arial, sans-serif" w:hAnsi="Arial, sans-serif" w:cs="Arial, sans-serif"/>
          <w:color w:val="000000"/>
          <w:sz w:val="26"/>
          <w:szCs w:val="26"/>
        </w:rPr>
        <w:t>должности)</w:t>
      </w:r>
      <w:bookmarkEnd w:id="2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лица, замещающего муниципальную должность, принимается не позднее чем через 30 дней со дня появления основания для увольнения (освобождения от должности), а если это </w:t>
      </w:r>
      <w:r>
        <w:rPr>
          <w:rFonts w:ascii="Arial, sans-serif" w:hAnsi="Arial, sans-serif" w:cs="Arial, sans-serif"/>
          <w:color w:val="000000"/>
          <w:sz w:val="26"/>
          <w:szCs w:val="26"/>
        </w:rPr>
        <w:lastRenderedPageBreak/>
        <w:t xml:space="preserve">основание появилось в период между сессиями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>Южной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сельской Думы - не позднее чем через три месяца со дня появления такого основания.</w:t>
      </w:r>
    </w:p>
    <w:p w:rsidR="00001753" w:rsidRDefault="00001753" w:rsidP="00001753">
      <w:pPr>
        <w:spacing w:after="0" w:line="240" w:lineRule="auto"/>
        <w:ind w:firstLine="567"/>
        <w:jc w:val="both"/>
      </w:pPr>
      <w:r>
        <w:rPr>
          <w:rFonts w:ascii="Arial, sans-serif" w:hAnsi="Arial, sans-serif" w:cs="Arial, sans-serif"/>
          <w:sz w:val="26"/>
          <w:szCs w:val="26"/>
        </w:rPr>
        <w:t xml:space="preserve">7. В решении </w:t>
      </w:r>
      <w:bookmarkStart w:id="3" w:name="__DdeLink__5053_2368050972"/>
      <w:r>
        <w:rPr>
          <w:rFonts w:ascii="Arial, sans-serif" w:hAnsi="Arial, sans-serif" w:cs="Arial, sans-serif"/>
          <w:sz w:val="26"/>
          <w:szCs w:val="26"/>
        </w:rPr>
        <w:t>об увольнении (освобождении от должности) лица, замещающего муниципальную должность</w:t>
      </w:r>
      <w:bookmarkEnd w:id="3"/>
      <w:r>
        <w:rPr>
          <w:rFonts w:ascii="Arial, sans-serif" w:hAnsi="Arial, sans-serif" w:cs="Arial, sans-serif"/>
          <w:sz w:val="26"/>
          <w:szCs w:val="26"/>
        </w:rPr>
        <w:t>, в связи с утратой доверия должно быть указано основание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</w:t>
      </w:r>
      <w:r>
        <w:rPr>
          <w:rFonts w:ascii="Arial, sans-serif" w:hAnsi="Arial, sans-serif"/>
          <w:color w:val="000000"/>
          <w:sz w:val="26"/>
          <w:szCs w:val="26"/>
        </w:rPr>
        <w:t xml:space="preserve">для </w:t>
      </w:r>
      <w:r>
        <w:rPr>
          <w:rFonts w:ascii="Arial, sans-serif" w:hAnsi="Arial, sans-serif" w:cs="Arial, sans-serif"/>
          <w:color w:val="000000"/>
          <w:sz w:val="26"/>
          <w:szCs w:val="26"/>
        </w:rPr>
        <w:t>увольнения (освобождения от должности)</w:t>
      </w:r>
      <w:r>
        <w:rPr>
          <w:rFonts w:ascii="Arial, sans-serif" w:hAnsi="Arial, sans-serif"/>
          <w:color w:val="000000"/>
          <w:sz w:val="26"/>
          <w:szCs w:val="26"/>
        </w:rPr>
        <w:t xml:space="preserve"> в связи с утратой доверия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(соответствующий пункт статей</w:t>
      </w:r>
      <w:r>
        <w:rPr>
          <w:rStyle w:val="ListLabel1"/>
          <w:sz w:val="26"/>
          <w:szCs w:val="26"/>
        </w:rPr>
        <w:t xml:space="preserve"> 7</w:t>
      </w:r>
      <w:r>
        <w:rPr>
          <w:rStyle w:val="ListLabel1"/>
          <w:sz w:val="26"/>
          <w:szCs w:val="26"/>
          <w:vertAlign w:val="superscript"/>
        </w:rPr>
        <w:t>1</w:t>
      </w:r>
      <w:r>
        <w:rPr>
          <w:rStyle w:val="ListLabel1"/>
          <w:sz w:val="26"/>
          <w:szCs w:val="26"/>
        </w:rPr>
        <w:t xml:space="preserve"> и (или) 13</w:t>
      </w:r>
      <w:r>
        <w:rPr>
          <w:rStyle w:val="ListLabel1"/>
          <w:sz w:val="26"/>
          <w:szCs w:val="26"/>
          <w:vertAlign w:val="superscript"/>
        </w:rPr>
        <w:t>1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Федерального закона </w:t>
      </w:r>
      <w:bookmarkStart w:id="4" w:name="__DdeLink__97_496834224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       № 273-ФЗ</w:t>
      </w:r>
      <w:bookmarkEnd w:id="4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, статьи 2 </w:t>
      </w:r>
      <w:r>
        <w:rPr>
          <w:rFonts w:ascii="Arial, sans-serif" w:hAnsi="Arial, sans-serif"/>
          <w:sz w:val="26"/>
          <w:szCs w:val="26"/>
        </w:rPr>
        <w:t>Федерального закона № 79-ФЗ</w:t>
      </w:r>
      <w:r>
        <w:rPr>
          <w:rFonts w:ascii="Arial, sans-serif" w:hAnsi="Arial, sans-serif" w:cs="Arial, sans-serif"/>
          <w:color w:val="000000"/>
          <w:sz w:val="26"/>
          <w:szCs w:val="26"/>
        </w:rPr>
        <w:t>), допущенное коррупционное правонарушение, а также реквизиты нормативных правовых актов, положения которых нарушены.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>8. Копия решения об увольнении (освобождении от должности) в связи с утратой доверия лица, замещающего муниципальную должность, вручается указанному лицу под расписку, либо иным способом подтверждающим факт вручения, в течение пяти дней со дня принятия соответствующего решения.</w:t>
      </w:r>
    </w:p>
    <w:p w:rsidR="00001753" w:rsidRDefault="00001753" w:rsidP="00001753">
      <w:pPr>
        <w:spacing w:after="0" w:line="240" w:lineRule="auto"/>
        <w:ind w:firstLine="540"/>
        <w:jc w:val="both"/>
      </w:pP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9. Сведения о применении к лицу, замещающему муниципальную </w:t>
      </w:r>
      <w:proofErr w:type="gramStart"/>
      <w:r>
        <w:rPr>
          <w:rFonts w:ascii="Arial, sans-serif" w:hAnsi="Arial, sans-serif" w:cs="Arial, sans-serif"/>
          <w:color w:val="000000"/>
          <w:sz w:val="26"/>
          <w:szCs w:val="26"/>
        </w:rPr>
        <w:t>должность,  взыскания</w:t>
      </w:r>
      <w:proofErr w:type="gramEnd"/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 в виде увольнения (освобождения от должности) в связи с утратой доверия включаются </w:t>
      </w:r>
      <w:r w:rsidR="0066229F">
        <w:rPr>
          <w:rFonts w:ascii="Arial, sans-serif" w:hAnsi="Arial, sans-serif" w:cs="Arial, sans-serif"/>
          <w:color w:val="000000"/>
          <w:sz w:val="26"/>
          <w:szCs w:val="26"/>
        </w:rPr>
        <w:t xml:space="preserve">Южной </w:t>
      </w:r>
      <w:r>
        <w:rPr>
          <w:rFonts w:ascii="Arial, sans-serif" w:hAnsi="Arial, sans-serif" w:cs="Arial, sans-serif"/>
          <w:color w:val="000000"/>
          <w:sz w:val="26"/>
          <w:szCs w:val="26"/>
        </w:rPr>
        <w:t>сельской</w:t>
      </w:r>
      <w:r>
        <w:rPr>
          <w:rFonts w:ascii="Arial, sans-serif" w:eastAsia="Times New Roman" w:hAnsi="Arial, sans-serif" w:cs="Arial, sans-serif"/>
          <w:color w:val="000000"/>
          <w:sz w:val="26"/>
          <w:szCs w:val="26"/>
          <w:lang w:eastAsia="ru-RU"/>
        </w:rPr>
        <w:t xml:space="preserve"> Думой </w:t>
      </w:r>
      <w:r>
        <w:rPr>
          <w:rFonts w:ascii="Arial, sans-serif" w:hAnsi="Arial, sans-serif" w:cs="Arial, sans-serif"/>
          <w:color w:val="000000"/>
          <w:sz w:val="26"/>
          <w:szCs w:val="26"/>
        </w:rPr>
        <w:t xml:space="preserve">в реестр лиц, уволенных в связи с утратой доверия, предусмотренный статьей 15 Федерального закона   </w:t>
      </w:r>
      <w:bookmarkStart w:id="5" w:name="__DdeLink__97_4968342241"/>
      <w:r>
        <w:rPr>
          <w:rFonts w:ascii="Arial, sans-serif" w:hAnsi="Arial, sans-serif" w:cs="Arial, sans-serif"/>
          <w:color w:val="000000"/>
          <w:sz w:val="26"/>
          <w:szCs w:val="26"/>
        </w:rPr>
        <w:t>№ 273-ФЗ</w:t>
      </w:r>
      <w:bookmarkEnd w:id="5"/>
      <w:r>
        <w:rPr>
          <w:rFonts w:ascii="Arial, sans-serif" w:hAnsi="Arial, sans-serif" w:cs="Arial, sans-serif"/>
          <w:color w:val="000000"/>
          <w:sz w:val="26"/>
          <w:szCs w:val="26"/>
        </w:rPr>
        <w:t>.</w:t>
      </w:r>
    </w:p>
    <w:p w:rsidR="00001753" w:rsidRDefault="000124A6" w:rsidP="00001753">
      <w:pPr>
        <w:spacing w:after="0" w:line="240" w:lineRule="auto"/>
        <w:ind w:firstLine="540"/>
        <w:jc w:val="both"/>
      </w:pPr>
      <w:hyperlink r:id="rId4" w:history="1">
        <w:r w:rsidR="00001753">
          <w:rPr>
            <w:rStyle w:val="ListLabel11"/>
            <w:color w:val="000000"/>
          </w:rPr>
          <w:t>10. Лицо, замещающее муниципальную должность, вправе обжаловать принятое решение в судебном порядке.</w:t>
        </w:r>
      </w:hyperlink>
    </w:p>
    <w:p w:rsidR="00001753" w:rsidRDefault="00001753" w:rsidP="00001753">
      <w:pPr>
        <w:spacing w:after="0" w:line="240" w:lineRule="auto"/>
        <w:ind w:firstLine="540"/>
        <w:jc w:val="both"/>
      </w:pPr>
    </w:p>
    <w:p w:rsidR="00001753" w:rsidRDefault="00001753" w:rsidP="00001753">
      <w:pPr>
        <w:spacing w:after="0" w:line="240" w:lineRule="auto"/>
        <w:ind w:firstLine="540"/>
        <w:jc w:val="both"/>
      </w:pPr>
    </w:p>
    <w:p w:rsidR="00001753" w:rsidRDefault="00001753" w:rsidP="00001753">
      <w:pPr>
        <w:spacing w:after="0" w:line="240" w:lineRule="auto"/>
        <w:ind w:firstLine="540"/>
        <w:jc w:val="both"/>
      </w:pPr>
    </w:p>
    <w:p w:rsidR="00001753" w:rsidRDefault="00001753" w:rsidP="00001753">
      <w:pPr>
        <w:spacing w:after="0" w:line="240" w:lineRule="auto"/>
        <w:jc w:val="both"/>
      </w:pPr>
    </w:p>
    <w:p w:rsidR="00DD573D" w:rsidRDefault="00DD573D"/>
    <w:sectPr w:rsidR="00DD573D">
      <w:pgSz w:w="11906" w:h="16838"/>
      <w:pgMar w:top="1134" w:right="566" w:bottom="56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D3"/>
    <w:rsid w:val="00001753"/>
    <w:rsid w:val="000124A6"/>
    <w:rsid w:val="0066229F"/>
    <w:rsid w:val="007C51FD"/>
    <w:rsid w:val="00827A3A"/>
    <w:rsid w:val="00DD573D"/>
    <w:rsid w:val="00E6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832F1-D337-4391-B974-F4CB671A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1753"/>
    <w:pPr>
      <w:suppressAutoHyphens/>
      <w:autoSpaceDN w:val="0"/>
      <w:textAlignment w:val="baseline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1753"/>
    <w:pPr>
      <w:spacing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001753"/>
    <w:rPr>
      <w:rFonts w:ascii="Arial, sans-serif" w:hAnsi="Arial, sans-serif" w:cs="Arial, sans-serif"/>
      <w:color w:val="000000"/>
      <w:sz w:val="24"/>
      <w:szCs w:val="24"/>
    </w:rPr>
  </w:style>
  <w:style w:type="character" w:customStyle="1" w:styleId="ListLabel11">
    <w:name w:val="ListLabel 11"/>
    <w:rsid w:val="00001753"/>
    <w:rPr>
      <w:rFonts w:ascii="Arial, sans-serif" w:hAnsi="Arial, sans-serif" w:cs="Arial, sans-serif"/>
      <w:sz w:val="26"/>
      <w:szCs w:val="26"/>
    </w:rPr>
  </w:style>
  <w:style w:type="character" w:customStyle="1" w:styleId="StrongEmphasis">
    <w:name w:val="Strong Emphasis"/>
    <w:rsid w:val="00001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334F4CDDB9184C32F4DB2665E2D921375F58BB61D207FC9B30387D2B771F8656523091D71A137E1191ED8F8004FD38D51F4F0158FD1CBAFFA014147i1c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Иванович</dc:creator>
  <cp:keywords/>
  <dc:description/>
  <cp:lastModifiedBy>Кузьмина Наталья Валентиновна</cp:lastModifiedBy>
  <cp:revision>7</cp:revision>
  <dcterms:created xsi:type="dcterms:W3CDTF">2020-12-24T09:40:00Z</dcterms:created>
  <dcterms:modified xsi:type="dcterms:W3CDTF">2020-12-24T09:57:00Z</dcterms:modified>
</cp:coreProperties>
</file>