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60E9">
        <w:tc>
          <w:tcPr>
            <w:tcW w:w="4818" w:type="dxa"/>
          </w:tcPr>
          <w:p w:rsidR="004460E9" w:rsidRDefault="0044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 октября 2001 года</w:t>
            </w:r>
          </w:p>
        </w:tc>
        <w:tc>
          <w:tcPr>
            <w:tcW w:w="4818" w:type="dxa"/>
          </w:tcPr>
          <w:p w:rsidR="004460E9" w:rsidRDefault="00446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136-ФЗ</w:t>
            </w:r>
          </w:p>
        </w:tc>
      </w:tr>
    </w:tbl>
    <w:p w:rsidR="004460E9" w:rsidRDefault="004460E9" w:rsidP="004460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ЗЕМЕЛЬНЫЙ КОДЕКС РОССИЙСКОЙ ФЕДЕРАЦИИ</w:t>
      </w: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</w:t>
      </w:r>
      <w:proofErr w:type="gramEnd"/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 сентября 2001 года</w:t>
      </w: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4460E9" w:rsidRDefault="004460E9" w:rsidP="004460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 октября 2001 года</w:t>
      </w:r>
    </w:p>
    <w:p w:rsidR="004460E9" w:rsidRDefault="004460E9" w:rsidP="004460E9">
      <w:pPr>
        <w:pStyle w:val="ConsPlusTitle"/>
        <w:ind w:firstLine="540"/>
        <w:jc w:val="center"/>
        <w:outlineLvl w:val="0"/>
      </w:pPr>
    </w:p>
    <w:p w:rsidR="004460E9" w:rsidRDefault="004460E9" w:rsidP="004460E9">
      <w:pPr>
        <w:pStyle w:val="ConsPlusTitle"/>
        <w:ind w:firstLine="540"/>
        <w:jc w:val="center"/>
        <w:outlineLvl w:val="0"/>
      </w:pPr>
    </w:p>
    <w:p w:rsidR="004460E9" w:rsidRDefault="004460E9" w:rsidP="004460E9">
      <w:pPr>
        <w:pStyle w:val="ConsPlusTitle"/>
        <w:ind w:firstLine="540"/>
        <w:jc w:val="center"/>
        <w:outlineLvl w:val="0"/>
      </w:pPr>
      <w:bookmarkStart w:id="0" w:name="_GoBack"/>
      <w:bookmarkEnd w:id="0"/>
    </w:p>
    <w:p w:rsidR="004460E9" w:rsidRDefault="004460E9">
      <w:pPr>
        <w:pStyle w:val="ConsPlusTitle"/>
        <w:ind w:firstLine="540"/>
        <w:jc w:val="both"/>
        <w:outlineLvl w:val="0"/>
      </w:pPr>
      <w:r>
        <w:t>Статья 39.6. 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:rsidR="004460E9" w:rsidRDefault="004460E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23.06.2014 N 171-ФЗ)</w:t>
      </w:r>
    </w:p>
    <w:p w:rsidR="004460E9" w:rsidRDefault="004460E9">
      <w:pPr>
        <w:pStyle w:val="ConsPlusNormal"/>
        <w:ind w:firstLine="540"/>
        <w:jc w:val="both"/>
      </w:pPr>
    </w:p>
    <w:p w:rsidR="004460E9" w:rsidRDefault="004460E9">
      <w:pPr>
        <w:pStyle w:val="ConsPlusNormal"/>
        <w:ind w:firstLine="540"/>
        <w:jc w:val="both"/>
      </w:pPr>
      <w: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</w:t>
      </w:r>
      <w:hyperlink w:anchor="P5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1" w:name="P5"/>
      <w:bookmarkEnd w:id="1"/>
      <w: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2" w:name="P6"/>
      <w:bookmarkEnd w:id="2"/>
      <w:r>
        <w:t>1) земельного участка юридическим лицам в соответствии с указом или распоряжением Президента Российской Федерации;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6" w:history="1">
        <w:r>
          <w:rPr>
            <w:color w:val="0000FF"/>
          </w:rPr>
          <w:t>критериям</w:t>
        </w:r>
      </w:hyperlink>
      <w:r>
        <w:t>, установленным Правительством Российской Федерации;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4460E9" w:rsidRDefault="00446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0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0E9" w:rsidRDefault="004460E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460E9" w:rsidRDefault="004460E9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01.07.2018 N 175-ФЗ подпункт 3.1 пункта 2 статьи 39.6 признается утратившим силу.</w:t>
            </w:r>
          </w:p>
        </w:tc>
      </w:tr>
    </w:tbl>
    <w:p w:rsidR="004460E9" w:rsidRDefault="00446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0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0E9" w:rsidRDefault="004460E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460E9" w:rsidRDefault="004460E9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установления Правительством РФ порядка предоставления земельного участка в соответствии с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3.1 п. 2 ст. 39.6 решение высшего должностного лица субъекта РФ о распоряжении земельным участком принимается по согласованию с Минстроем России (</w:t>
            </w:r>
            <w:hyperlink r:id="rId8" w:history="1">
              <w:r>
                <w:rPr>
                  <w:color w:val="0000FF"/>
                </w:rPr>
                <w:t>ч. 3 ст. 8</w:t>
              </w:r>
            </w:hyperlink>
            <w:r>
              <w:rPr>
                <w:color w:val="392C69"/>
              </w:rPr>
              <w:t xml:space="preserve"> ФЗ от 01.07.2018 N 175-ФЗ).</w:t>
            </w:r>
          </w:p>
        </w:tc>
      </w:tr>
    </w:tbl>
    <w:p w:rsidR="004460E9" w:rsidRDefault="004460E9">
      <w:pPr>
        <w:pStyle w:val="ConsPlusNormal"/>
        <w:spacing w:before="280"/>
        <w:ind w:firstLine="540"/>
        <w:jc w:val="both"/>
      </w:pPr>
      <w:proofErr w:type="gramStart"/>
      <w:r>
        <w:t xml:space="preserve">3.1) земельного участка юридическим лицам, принявшим на себя обязательство по </w:t>
      </w:r>
      <w:r>
        <w:lastRenderedPageBreak/>
        <w:t xml:space="preserve">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</w:t>
      </w:r>
      <w:proofErr w:type="gramEnd"/>
      <w:r>
        <w:t xml:space="preserve">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01.07.2018 N 175-ФЗ)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18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21" w:history="1">
        <w:r>
          <w:rPr>
            <w:color w:val="0000FF"/>
          </w:rPr>
          <w:t>8</w:t>
        </w:r>
      </w:hyperlink>
      <w:r>
        <w:t xml:space="preserve"> настоящего пункта, </w:t>
      </w:r>
      <w:hyperlink r:id="rId11" w:history="1">
        <w:r>
          <w:rPr>
            <w:color w:val="0000FF"/>
          </w:rPr>
          <w:t>пунктом 5 статьи 46</w:t>
        </w:r>
      </w:hyperlink>
      <w:r>
        <w:t xml:space="preserve"> настоящего Кодекса;</w:t>
      </w:r>
    </w:p>
    <w:p w:rsidR="004460E9" w:rsidRDefault="004460E9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3" w:name="P18"/>
      <w:bookmarkEnd w:id="3"/>
      <w:proofErr w:type="gramStart"/>
      <w: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4460E9" w:rsidRDefault="004460E9">
      <w:pPr>
        <w:pStyle w:val="ConsPlusNormal"/>
        <w:spacing w:before="220"/>
        <w:ind w:firstLine="540"/>
        <w:jc w:val="both"/>
      </w:pPr>
      <w: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4" w:name="P21"/>
      <w:bookmarkEnd w:id="4"/>
      <w:proofErr w:type="gramStart"/>
      <w: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>
        <w:t xml:space="preserve"> товарищества, осуществляющего управление имуществом общего пользования в границах такой территории);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</w:t>
      </w:r>
      <w:proofErr w:type="gramStart"/>
      <w:r>
        <w:t>введен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29.07.2017 N 217-ФЗ)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6" w:history="1">
        <w:r>
          <w:rPr>
            <w:color w:val="0000FF"/>
          </w:rPr>
          <w:t>статьей 39.20</w:t>
        </w:r>
      </w:hyperlink>
      <w:r>
        <w:t xml:space="preserve"> настоящего Кодекса, на праве оперативного управления;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lastRenderedPageBreak/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84" w:history="1">
        <w:r>
          <w:rPr>
            <w:color w:val="0000FF"/>
          </w:rPr>
          <w:t>пунктом 5</w:t>
        </w:r>
      </w:hyperlink>
      <w:r>
        <w:t xml:space="preserve"> настоящей статьи;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7" w:history="1">
        <w:r>
          <w:rPr>
            <w:color w:val="0000FF"/>
          </w:rPr>
          <w:t>пункте 2 статьи 39.9</w:t>
        </w:r>
      </w:hyperlink>
      <w:r>
        <w:t xml:space="preserve"> настоящего Кодекса;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21.07.2014 N 224-ФЗ;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31.12.2017 N 506-ФЗ)</w:t>
      </w:r>
    </w:p>
    <w:p w:rsidR="004460E9" w:rsidRDefault="004460E9">
      <w:pPr>
        <w:pStyle w:val="ConsPlusNormal"/>
        <w:spacing w:before="220"/>
        <w:ind w:firstLine="540"/>
        <w:jc w:val="both"/>
      </w:pPr>
      <w:proofErr w:type="gramStart"/>
      <w:r>
        <w:t xml:space="preserve"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13.2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03.07.2016 N 373-ФЗ)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13.3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03.07.2016 N 373-ФЗ)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4" w:history="1">
        <w:r>
          <w:rPr>
            <w:color w:val="0000FF"/>
          </w:rPr>
          <w:t>статьей 39.18</w:t>
        </w:r>
      </w:hyperlink>
      <w:r>
        <w:t xml:space="preserve"> настоящего Кодекса;</w:t>
      </w:r>
    </w:p>
    <w:p w:rsidR="004460E9" w:rsidRDefault="004460E9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18) земельного участка лицу, которое в соответствии с настоящим Кодексом имеет право на </w:t>
      </w:r>
      <w:r>
        <w:lastRenderedPageBreak/>
        <w:t>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20) земельного участка, необходимого для проведения работ, связанных с пользованием недрами, </w:t>
      </w:r>
      <w:proofErr w:type="spellStart"/>
      <w:r>
        <w:t>недропользователю</w:t>
      </w:r>
      <w:proofErr w:type="spellEnd"/>
      <w:r>
        <w:t>;</w:t>
      </w:r>
    </w:p>
    <w:p w:rsidR="004460E9" w:rsidRDefault="004460E9">
      <w:pPr>
        <w:pStyle w:val="ConsPlusNormal"/>
        <w:spacing w:before="220"/>
        <w:ind w:firstLine="540"/>
        <w:jc w:val="both"/>
      </w:pPr>
      <w:proofErr w:type="gramStart"/>
      <w: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4460E9" w:rsidRDefault="004460E9">
      <w:pPr>
        <w:pStyle w:val="ConsPlusNormal"/>
        <w:spacing w:before="220"/>
        <w:ind w:firstLine="540"/>
        <w:jc w:val="both"/>
      </w:pPr>
      <w:proofErr w:type="gramStart"/>
      <w: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>
        <w:t xml:space="preserve"> Примерная </w:t>
      </w:r>
      <w:hyperlink r:id="rId26" w:history="1">
        <w:r>
          <w:rPr>
            <w:color w:val="0000FF"/>
          </w:rPr>
          <w:t>форма</w:t>
        </w:r>
      </w:hyperlink>
      <w: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партнерстве, лицу, с которым заключены указанные соглашения;</w:t>
      </w:r>
    </w:p>
    <w:p w:rsidR="004460E9" w:rsidRDefault="004460E9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13.07.2015 N 224-ФЗ)</w:t>
      </w:r>
    </w:p>
    <w:p w:rsidR="004460E9" w:rsidRDefault="004460E9">
      <w:pPr>
        <w:pStyle w:val="ConsPlusNormal"/>
        <w:spacing w:before="220"/>
        <w:ind w:firstLine="540"/>
        <w:jc w:val="both"/>
      </w:pPr>
      <w:proofErr w:type="gramStart"/>
      <w: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23.1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23.2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03.07.2016 N 365-ФЗ)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>
        <w:t>охотхозяйственное</w:t>
      </w:r>
      <w:proofErr w:type="spellEnd"/>
      <w:r>
        <w:t xml:space="preserve"> соглашение;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lastRenderedPageBreak/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4460E9" w:rsidRDefault="004460E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03.07.2016 N 349-ФЗ)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5" w:name="P59"/>
      <w:bookmarkEnd w:id="5"/>
      <w: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6" w:name="P60"/>
      <w:bookmarkEnd w:id="6"/>
      <w:proofErr w:type="gramStart"/>
      <w: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>
        <w:t xml:space="preserve"> земельного участка;</w:t>
      </w:r>
    </w:p>
    <w:p w:rsidR="004460E9" w:rsidRDefault="004460E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03.07.2016 N 336-ФЗ)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32) земельного участка арендатору (за исключением арендаторов земельных участков, указанных в </w:t>
      </w:r>
      <w:hyperlink w:anchor="P60" w:history="1">
        <w:r>
          <w:rPr>
            <w:color w:val="0000FF"/>
          </w:rPr>
          <w:t>подпункте 31</w:t>
        </w:r>
      </w:hyperlink>
      <w: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w:anchor="P7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79" w:history="1">
        <w:r>
          <w:rPr>
            <w:color w:val="0000FF"/>
          </w:rPr>
          <w:t>4</w:t>
        </w:r>
      </w:hyperlink>
      <w:r>
        <w:t xml:space="preserve"> настоящей статьи;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33) земельного участка резиденту свободного порта Владивосток на территории свободного порта Владивосток;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33 </w:t>
      </w:r>
      <w:proofErr w:type="gramStart"/>
      <w:r>
        <w:t>введен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34) земельного участка гражданину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34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01.05.2016 N 119-ФЗ)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35) земельного участка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35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23.06.2016 N 221-ФЗ)</w:t>
      </w:r>
    </w:p>
    <w:p w:rsidR="004460E9" w:rsidRDefault="004460E9">
      <w:pPr>
        <w:pStyle w:val="ConsPlusNormal"/>
        <w:spacing w:before="220"/>
        <w:ind w:firstLine="540"/>
        <w:jc w:val="both"/>
      </w:pPr>
      <w:proofErr w:type="gramStart"/>
      <w:r>
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Российской </w:t>
      </w:r>
      <w:r>
        <w:lastRenderedPageBreak/>
        <w:t>Федерации от 15 апреля 1993 года N 4802-1 "О статусе столицы Российской Федерации", Московскому фонду реновации жилой застройки</w:t>
      </w:r>
      <w:proofErr w:type="gramEnd"/>
      <w:r>
        <w:t xml:space="preserve">, </w:t>
      </w:r>
      <w:proofErr w:type="gramStart"/>
      <w:r>
        <w:t xml:space="preserve"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36 </w:t>
      </w:r>
      <w:proofErr w:type="gramStart"/>
      <w:r>
        <w:t>введен</w:t>
      </w:r>
      <w:proofErr w:type="gramEnd"/>
      <w:r>
        <w:t xml:space="preserve">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37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4460E9" w:rsidRDefault="004460E9">
      <w:pPr>
        <w:pStyle w:val="ConsPlusNormal"/>
        <w:spacing w:before="220"/>
        <w:ind w:firstLine="540"/>
        <w:jc w:val="both"/>
      </w:pPr>
      <w:proofErr w:type="gramStart"/>
      <w:r>
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</w:r>
      <w:proofErr w:type="gramEnd"/>
      <w:r>
        <w:t xml:space="preserve"> Севастополя".</w:t>
      </w:r>
    </w:p>
    <w:p w:rsidR="004460E9" w:rsidRDefault="004460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 </w:t>
      </w:r>
      <w:proofErr w:type="gramStart"/>
      <w:r>
        <w:t>введен</w:t>
      </w:r>
      <w:proofErr w:type="gramEnd"/>
      <w:r>
        <w:t xml:space="preserve">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25.12.2018 N 485-ФЗ)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7" w:name="P75"/>
      <w:bookmarkEnd w:id="7"/>
      <w: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44" w:history="1">
        <w:r>
          <w:rPr>
            <w:color w:val="0000FF"/>
          </w:rPr>
          <w:t>пунктом 13</w:t>
        </w:r>
      </w:hyperlink>
      <w:r>
        <w:t xml:space="preserve">, </w:t>
      </w:r>
      <w:hyperlink r:id="rId45" w:history="1">
        <w:r>
          <w:rPr>
            <w:color w:val="0000FF"/>
          </w:rPr>
          <w:t>14</w:t>
        </w:r>
      </w:hyperlink>
      <w:r>
        <w:t xml:space="preserve"> или </w:t>
      </w:r>
      <w:hyperlink r:id="rId46" w:history="1">
        <w:r>
          <w:rPr>
            <w:color w:val="0000FF"/>
          </w:rPr>
          <w:t>20 статьи 39.12</w:t>
        </w:r>
      </w:hyperlink>
      <w:r>
        <w:t xml:space="preserve"> настоящего Кодекса);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2) земельный участок предоставлен гражданину на аукционе для ведения садоводства.</w:t>
      </w:r>
    </w:p>
    <w:p w:rsidR="004460E9" w:rsidRDefault="004460E9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4. </w:t>
      </w:r>
      <w:proofErr w:type="gramStart"/>
      <w: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75" w:history="1">
        <w:r>
          <w:rPr>
            <w:color w:val="0000FF"/>
          </w:rPr>
          <w:t>пункте 3</w:t>
        </w:r>
      </w:hyperlink>
      <w:r>
        <w:t xml:space="preserve"> настоящей статьи случаях при наличии в совокупности следующих условий:</w:t>
      </w:r>
      <w:proofErr w:type="gramEnd"/>
    </w:p>
    <w:p w:rsidR="004460E9" w:rsidRDefault="004460E9">
      <w:pPr>
        <w:pStyle w:val="ConsPlusNormal"/>
        <w:spacing w:before="220"/>
        <w:ind w:firstLine="540"/>
        <w:jc w:val="both"/>
      </w:pPr>
      <w: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3) ранее заключенный договор аренды такого земельного участка не </w:t>
      </w:r>
      <w:proofErr w:type="gramStart"/>
      <w:r>
        <w:t>был</w:t>
      </w:r>
      <w:proofErr w:type="gramEnd"/>
      <w:r>
        <w:t xml:space="preserve"> расторгнут с этим гражданином или этим юридическим лицом по основаниям, предусмотренным </w:t>
      </w:r>
      <w:hyperlink r:id="rId4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9" w:history="1">
        <w:r>
          <w:rPr>
            <w:color w:val="0000FF"/>
          </w:rPr>
          <w:t>2 статьи 46</w:t>
        </w:r>
      </w:hyperlink>
      <w:r>
        <w:t xml:space="preserve"> настоящего Кодекса;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4) на момент заключения нового договора аренды такого земельного участка имеются предусмотренные </w:t>
      </w:r>
      <w:hyperlink w:anchor="P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9" w:history="1">
        <w:r>
          <w:rPr>
            <w:color w:val="0000FF"/>
          </w:rPr>
          <w:t>30 пункта 2</w:t>
        </w:r>
      </w:hyperlink>
      <w:r>
        <w:t xml:space="preserve">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9" w:name="P84"/>
      <w:bookmarkEnd w:id="9"/>
      <w:r>
        <w:t xml:space="preserve">5. Предоставление в аренду без проведения торгов земельного участка, который находится в </w:t>
      </w:r>
      <w:r>
        <w:lastRenderedPageBreak/>
        <w:t>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4460E9" w:rsidRDefault="004460E9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 xml:space="preserve">1) собственнику объекта незавершенного строительства, право </w:t>
      </w:r>
      <w:proofErr w:type="gramStart"/>
      <w:r>
        <w:t>собственности</w:t>
      </w:r>
      <w:proofErr w:type="gramEnd"/>
      <w: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4460E9" w:rsidRDefault="004460E9">
      <w:pPr>
        <w:pStyle w:val="ConsPlusNormal"/>
        <w:spacing w:before="220"/>
        <w:ind w:firstLine="540"/>
        <w:jc w:val="both"/>
      </w:pPr>
      <w:proofErr w:type="gramStart"/>
      <w:r>
        <w:t xml:space="preserve">2) собственнику объекта незавершенного строительства, за исключением указанного в </w:t>
      </w:r>
      <w:hyperlink w:anchor="P85" w:history="1">
        <w:r>
          <w:rPr>
            <w:color w:val="0000FF"/>
          </w:rPr>
          <w:t>подпункте 1</w:t>
        </w:r>
      </w:hyperlink>
      <w:r>
        <w:t xml:space="preserve">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4460E9" w:rsidRDefault="004460E9">
      <w:pPr>
        <w:pStyle w:val="ConsPlusNormal"/>
        <w:spacing w:before="220"/>
        <w:ind w:firstLine="540"/>
        <w:jc w:val="both"/>
      </w:pPr>
      <w:r>
        <w:t xml:space="preserve"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>
        <w:t>участие</w:t>
      </w:r>
      <w:proofErr w:type="gramEnd"/>
      <w: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4460E9" w:rsidRDefault="004460E9">
      <w:pPr>
        <w:pStyle w:val="ConsPlusNormal"/>
      </w:pPr>
      <w:hyperlink r:id="rId50" w:history="1">
        <w:r>
          <w:rPr>
            <w:i/>
            <w:color w:val="0000FF"/>
          </w:rPr>
          <w:br/>
          <w:t>ст. 39.6, "Земельный кодекс Российской Федерации" от 25.10.2001 N 136-ФЗ (ред. от 25.12.2018)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7790D" w:rsidRDefault="00E7790D"/>
    <w:sectPr w:rsidR="00E7790D" w:rsidSect="004460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E9"/>
    <w:rsid w:val="004460E9"/>
    <w:rsid w:val="00E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09961D8B586B09EA009B31A038D7860B238CE75A7866E33E0570A4513330013E1DD4989EADF92E0FAFA99C4CCC71F46967D834E8CCE792T7PCF" TargetMode="External"/><Relationship Id="rId18" Type="http://schemas.openxmlformats.org/officeDocument/2006/relationships/hyperlink" Target="consultantplus://offline/ref=CF09961D8B586B09EA009B31A038D7860B228CED5F7166E33E0570A4513330013E1DD4989EADFD2D09AFA99C4CCC71F46967D834E8CCE792T7PCF" TargetMode="External"/><Relationship Id="rId26" Type="http://schemas.openxmlformats.org/officeDocument/2006/relationships/hyperlink" Target="consultantplus://offline/ref=CF09961D8B586B09EA009B31A038D7860A2189E1597166E33E0570A4513330013E1DD4989EADFD2A0DAFA99C4CCC71F46967D834E8CCE792T7PCF" TargetMode="External"/><Relationship Id="rId39" Type="http://schemas.openxmlformats.org/officeDocument/2006/relationships/hyperlink" Target="consultantplus://offline/ref=CF09961D8B586B09EA009B31A038D7860A2281E55C7A66E33E0570A4513330013E1DD4989EADFC230BAFA99C4CCC71F46967D834E8CCE792T7P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09961D8B586B09EA009B31A038D7860B2389E55F7866E33E0570A4513330013E1DD4989BAFFE2058F5B998059B7AE86F7DC632F6CFTEPEF" TargetMode="External"/><Relationship Id="rId34" Type="http://schemas.openxmlformats.org/officeDocument/2006/relationships/hyperlink" Target="consultantplus://offline/ref=CF09961D8B586B09EA009B31A038D7860B228CED5A7866E33E0570A4513330013E1DD4989EADFF290EAFA99C4CCC71F46967D834E8CCE792T7PCF" TargetMode="External"/><Relationship Id="rId42" Type="http://schemas.openxmlformats.org/officeDocument/2006/relationships/hyperlink" Target="consultantplus://offline/ref=CF09961D8B586B09EA009B31A038D7860B228CE15E7F66E33E0570A4513330012C1D8C949CABE32B08BAFFCD09T9P0F" TargetMode="External"/><Relationship Id="rId47" Type="http://schemas.openxmlformats.org/officeDocument/2006/relationships/hyperlink" Target="consultantplus://offline/ref=CF09961D8B586B09EA009B31A038D7860B238CE75A7866E33E0570A4513330013E1DD4989EADF92E05AFA99C4CCC71F46967D834E8CCE792T7PCF" TargetMode="External"/><Relationship Id="rId50" Type="http://schemas.openxmlformats.org/officeDocument/2006/relationships/hyperlink" Target="consultantplus://offline/ref=CF09961D8B586B09EA009B31A038D7860B2388ED567966E33E0570A4513330013E1DD49D98A8F67F5DE0A8C00A9F62F66B67DA30F7TCP7F" TargetMode="External"/><Relationship Id="rId7" Type="http://schemas.openxmlformats.org/officeDocument/2006/relationships/hyperlink" Target="consultantplus://offline/ref=CF09961D8B586B09EA009B31A038D7860B228CE6587F66E33E0570A4513330013E1DD4989EADFE230BAFA99C4CCC71F46967D834E8CCE792T7PCF" TargetMode="External"/><Relationship Id="rId12" Type="http://schemas.openxmlformats.org/officeDocument/2006/relationships/hyperlink" Target="consultantplus://offline/ref=CF09961D8B586B09EA009B31A038D7860B238CE5597B66E33E0570A4513330013E1DD4989EADFE220DAFA99C4CCC71F46967D834E8CCE792T7PCF" TargetMode="External"/><Relationship Id="rId17" Type="http://schemas.openxmlformats.org/officeDocument/2006/relationships/hyperlink" Target="consultantplus://offline/ref=CF09961D8B586B09EA009B31A038D7860B2388ED567966E33E0570A4513330013E1DD49C98AEF67F5DE0A8C00A9F62F66B67DA30F7TCP7F" TargetMode="External"/><Relationship Id="rId25" Type="http://schemas.openxmlformats.org/officeDocument/2006/relationships/hyperlink" Target="consultantplus://offline/ref=CF09961D8B586B09EA009B31A038D7860B238CE75A7866E33E0570A4513330013E1DD4989EADF92E04AFA99C4CCC71F46967D834E8CCE792T7PCF" TargetMode="External"/><Relationship Id="rId33" Type="http://schemas.openxmlformats.org/officeDocument/2006/relationships/hyperlink" Target="consultantplus://offline/ref=CF09961D8B586B09EA009B31A038D7860B228CED5A7866E33E0570A4513330012C1D8C949CABE32B08BAFFCD09T9P0F" TargetMode="External"/><Relationship Id="rId38" Type="http://schemas.openxmlformats.org/officeDocument/2006/relationships/hyperlink" Target="consultantplus://offline/ref=CF09961D8B586B09EA009B31A038D7860B228CE6597A66E33E0570A4513330012C1D8C949CABE32B08BAFFCD09T9P0F" TargetMode="External"/><Relationship Id="rId46" Type="http://schemas.openxmlformats.org/officeDocument/2006/relationships/hyperlink" Target="consultantplus://offline/ref=CF09961D8B586B09EA009B31A038D7860B2388ED567966E33E0570A4513330013E1DD49E9EAFF67F5DE0A8C00A9F62F66B67DA30F7TCP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09961D8B586B09EA009B31A038D7860B2388ED567966E33E0570A4513330013E1DD49196A9F67F5DE0A8C00A9F62F66B67DA30F7TCP7F" TargetMode="External"/><Relationship Id="rId20" Type="http://schemas.openxmlformats.org/officeDocument/2006/relationships/hyperlink" Target="consultantplus://offline/ref=CF09961D8B586B09EA009B31A038D7860A2B8EE2587E66E33E0570A4513330013E1DD4989EADFE2305AFA99C4CCC71F46967D834E8CCE792T7PCF" TargetMode="External"/><Relationship Id="rId29" Type="http://schemas.openxmlformats.org/officeDocument/2006/relationships/hyperlink" Target="consultantplus://offline/ref=CF09961D8B586B09EA009B31A038D7860A2388E25A7E66E33E0570A4513330013E1DD4989EADFC280FAFA99C4CCC71F46967D834E8CCE792T7PCF" TargetMode="External"/><Relationship Id="rId41" Type="http://schemas.openxmlformats.org/officeDocument/2006/relationships/hyperlink" Target="consultantplus://offline/ref=CF09961D8B586B09EA009B31A038D7860B228CED5D7E66E33E0570A4513330013E1DD4989EADFF2208AFA99C4CCC71F46967D834E8CCE792T7P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9961D8B586B09EA009B31A038D78609248BE65D7C66E33E0570A4513330013E1DD4989EADFD2B05AFA99C4CCC71F46967D834E8CCE792T7PCF" TargetMode="External"/><Relationship Id="rId11" Type="http://schemas.openxmlformats.org/officeDocument/2006/relationships/hyperlink" Target="consultantplus://offline/ref=CF09961D8B586B09EA009B31A038D7860B2388ED567966E33E0570A4513330013E1DD49899AAFF2058F5B998059B7AE86F7DC632F6CFTEPEF" TargetMode="External"/><Relationship Id="rId24" Type="http://schemas.openxmlformats.org/officeDocument/2006/relationships/hyperlink" Target="consultantplus://offline/ref=CF09961D8B586B09EA009B31A038D7860B2388ED567966E33E0570A4513330013E1DD4919BA5F67F5DE0A8C00A9F62F66B67DA30F7TCP7F" TargetMode="External"/><Relationship Id="rId32" Type="http://schemas.openxmlformats.org/officeDocument/2006/relationships/hyperlink" Target="consultantplus://offline/ref=CF09961D8B586B09EA009B31A038D7860A2389E3577F66E33E0570A4513330013E1DD4989EADFD230DAFA99C4CCC71F46967D834E8CCE792T7PCF" TargetMode="External"/><Relationship Id="rId37" Type="http://schemas.openxmlformats.org/officeDocument/2006/relationships/hyperlink" Target="consultantplus://offline/ref=CF09961D8B586B09EA009B31A038D7860B2389E35A7966E33E0570A4513330012C1D8C949CABE32B08BAFFCD09T9P0F" TargetMode="External"/><Relationship Id="rId40" Type="http://schemas.openxmlformats.org/officeDocument/2006/relationships/hyperlink" Target="consultantplus://offline/ref=CF09961D8B586B09EA009B31A038D7860B228CED5D7E66E33E0570A4513330012C1D8C949CABE32B08BAFFCD09T9P0F" TargetMode="External"/><Relationship Id="rId45" Type="http://schemas.openxmlformats.org/officeDocument/2006/relationships/hyperlink" Target="consultantplus://offline/ref=CF09961D8B586B09EA009B31A038D7860B2388ED567966E33E0570A4513330013E1DD49F97ADF67F5DE0A8C00A9F62F66B67DA30F7TCP7F" TargetMode="External"/><Relationship Id="rId5" Type="http://schemas.openxmlformats.org/officeDocument/2006/relationships/hyperlink" Target="consultantplus://offline/ref=CF09961D8B586B09EA009B31A038D7860A2189E6577D66E33E0570A4513330013E1DD4989EADFC280AAFA99C4CCC71F46967D834E8CCE792T7PCF" TargetMode="External"/><Relationship Id="rId15" Type="http://schemas.openxmlformats.org/officeDocument/2006/relationships/hyperlink" Target="consultantplus://offline/ref=CF09961D8B586B09EA009B31A038D7860B238CE75A7866E33E0570A4513330013E1DD4989EADF92E0AAFA99C4CCC71F46967D834E8CCE792T7PCF" TargetMode="External"/><Relationship Id="rId23" Type="http://schemas.openxmlformats.org/officeDocument/2006/relationships/hyperlink" Target="consultantplus://offline/ref=CF09961D8B586B09EA009B31A038D7860A2388E25B7D66E33E0570A4513330013E1DD4989EADF92905AFA99C4CCC71F46967D834E8CCE792T7PCF" TargetMode="External"/><Relationship Id="rId28" Type="http://schemas.openxmlformats.org/officeDocument/2006/relationships/hyperlink" Target="consultantplus://offline/ref=CF09961D8B586B09EA009B31A038D7860A2389E35F7E66E33E0570A4513330013E1DD4989EADFF2E04AFA99C4CCC71F46967D834E8CCE792T7PCF" TargetMode="External"/><Relationship Id="rId36" Type="http://schemas.openxmlformats.org/officeDocument/2006/relationships/hyperlink" Target="consultantplus://offline/ref=CF09961D8B586B09EA009B31A038D7860A2B8FE55E7E66E33E0570A4513330013E1DD4989EADF82F0AAFA99C4CCC71F46967D834E8CCE792T7PCF" TargetMode="External"/><Relationship Id="rId49" Type="http://schemas.openxmlformats.org/officeDocument/2006/relationships/hyperlink" Target="consultantplus://offline/ref=CF09961D8B586B09EA009B31A038D7860B2388ED567966E33E0570A4513330013E1DD49B99A5F67F5DE0A8C00A9F62F66B67DA30F7TCP7F" TargetMode="External"/><Relationship Id="rId10" Type="http://schemas.openxmlformats.org/officeDocument/2006/relationships/hyperlink" Target="consultantplus://offline/ref=CF09961D8B586B09EA009B31A038D7860B228CE6587F66E33E0570A4513330013E1DD4989EADFF2E05AFA99C4CCC71F46967D834E8CCE792T7PCF" TargetMode="External"/><Relationship Id="rId19" Type="http://schemas.openxmlformats.org/officeDocument/2006/relationships/hyperlink" Target="consultantplus://offline/ref=CF09961D8B586B09EA009B31A038D7860A2A8EE45B7A66E33E0570A4513330013E1DD4989EADFF2B08AFA99C4CCC71F46967D834E8CCE792T7PCF" TargetMode="External"/><Relationship Id="rId31" Type="http://schemas.openxmlformats.org/officeDocument/2006/relationships/hyperlink" Target="consultantplus://offline/ref=CF09961D8B586B09EA009B31A038D7860A2388E25E7966E33E0570A4513330013E1DD4989EADFD2A0DAFA99C4CCC71F46967D834E8CCE792T7PCF" TargetMode="External"/><Relationship Id="rId44" Type="http://schemas.openxmlformats.org/officeDocument/2006/relationships/hyperlink" Target="consultantplus://offline/ref=CF09961D8B586B09EA009B31A038D7860B2388ED567966E33E0570A4513330013E1DD49F96A4F67F5DE0A8C00A9F62F66B67DA30F7TCP7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9961D8B586B09EA009B31A038D7860B228CE6597A66E33E0570A4513330012C1D8C949CABE32B08BAFFCD09T9P0F" TargetMode="External"/><Relationship Id="rId14" Type="http://schemas.openxmlformats.org/officeDocument/2006/relationships/hyperlink" Target="consultantplus://offline/ref=CF09961D8B586B09EA009B31A038D7860B238CE75A7866E33E0570A4513330013E1DD4989EADF92E09AFA99C4CCC71F46967D834E8CCE792T7PCF" TargetMode="External"/><Relationship Id="rId22" Type="http://schemas.openxmlformats.org/officeDocument/2006/relationships/hyperlink" Target="consultantplus://offline/ref=CF09961D8B586B09EA009B31A038D7860A2388E25B7D66E33E0570A4513330013E1DD4989EADF9290BAFA99C4CCC71F46967D834E8CCE792T7PCF" TargetMode="External"/><Relationship Id="rId27" Type="http://schemas.openxmlformats.org/officeDocument/2006/relationships/hyperlink" Target="consultantplus://offline/ref=CF09961D8B586B09EA009B31A038D7860B238BE35A7B66E33E0570A4513330013E1DD4989EADF82E09AFA99C4CCC71F46967D834E8CCE792T7PCF" TargetMode="External"/><Relationship Id="rId30" Type="http://schemas.openxmlformats.org/officeDocument/2006/relationships/hyperlink" Target="consultantplus://offline/ref=CF09961D8B586B09EA009B31A038D7860B228AE55A7F66E33E0570A4513330013E1DD4989EADFF2E0DAFA99C4CCC71F46967D834E8CCE792T7PCF" TargetMode="External"/><Relationship Id="rId35" Type="http://schemas.openxmlformats.org/officeDocument/2006/relationships/hyperlink" Target="consultantplus://offline/ref=CF09961D8B586B09EA009B31A038D7860A2B8FE45A7066E33E0570A4513330012C1D8C949CABE32B08BAFFCD09T9P0F" TargetMode="External"/><Relationship Id="rId43" Type="http://schemas.openxmlformats.org/officeDocument/2006/relationships/hyperlink" Target="consultantplus://offline/ref=CF09961D8B586B09EA009B31A038D7860B228CE7587E66E33E0570A4513330013E1DD4989EADFD2A09AFA99C4CCC71F46967D834E8CCE792T7PCF" TargetMode="External"/><Relationship Id="rId48" Type="http://schemas.openxmlformats.org/officeDocument/2006/relationships/hyperlink" Target="consultantplus://offline/ref=CF09961D8B586B09EA009B31A038D7860B2388ED567966E33E0570A4513330013E1DD4989EADF9290EAFA99C4CCC71F46967D834E8CCE792T7PCF" TargetMode="External"/><Relationship Id="rId8" Type="http://schemas.openxmlformats.org/officeDocument/2006/relationships/hyperlink" Target="consultantplus://offline/ref=CF09961D8B586B09EA009B31A038D7860B228CE6587F66E33E0570A4513330013E1DD4989EADFE230BAFA99C4CCC71F46967D834E8CCE792T7PC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Имя2 Фамилия2</dc:creator>
  <cp:lastModifiedBy>Имя2 Фамилия2</cp:lastModifiedBy>
  <cp:revision>1</cp:revision>
  <dcterms:created xsi:type="dcterms:W3CDTF">2019-04-26T05:15:00Z</dcterms:created>
  <dcterms:modified xsi:type="dcterms:W3CDTF">2019-04-26T05:19:00Z</dcterms:modified>
</cp:coreProperties>
</file>