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7B" w:rsidRPr="005B015E" w:rsidRDefault="007523BC" w:rsidP="00B61108">
      <w:pPr>
        <w:pStyle w:val="1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ИЗВЕЩЕНИЕ</w:t>
      </w:r>
      <w:r w:rsidR="006D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6D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ПРОВЕДЕНИИ ЭЛЕКТРОН</w:t>
      </w:r>
      <w:r w:rsidR="005460D9">
        <w:rPr>
          <w:rFonts w:ascii="Times New Roman" w:hAnsi="Times New Roman" w:cs="Times New Roman"/>
          <w:sz w:val="24"/>
          <w:szCs w:val="24"/>
        </w:rPr>
        <w:t>Н</w:t>
      </w:r>
      <w:r w:rsidR="00625AB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АУКЦИОН</w:t>
      </w:r>
      <w:bookmarkEnd w:id="0"/>
      <w:r w:rsidR="00625AB1">
        <w:rPr>
          <w:rFonts w:ascii="Times New Roman" w:hAnsi="Times New Roman" w:cs="Times New Roman"/>
          <w:sz w:val="24"/>
          <w:szCs w:val="24"/>
        </w:rPr>
        <w:t>А</w:t>
      </w:r>
    </w:p>
    <w:p w:rsidR="00F855F5" w:rsidRPr="005B015E" w:rsidRDefault="00CA489B" w:rsidP="00B61108">
      <w:pPr>
        <w:pStyle w:val="3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Администрац</w:t>
      </w:r>
      <w:r w:rsidR="00B61108" w:rsidRPr="005B015E">
        <w:rPr>
          <w:rFonts w:ascii="Times New Roman" w:hAnsi="Times New Roman" w:cs="Times New Roman"/>
          <w:sz w:val="24"/>
          <w:szCs w:val="24"/>
        </w:rPr>
        <w:t xml:space="preserve">ия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</w:t>
      </w:r>
      <w:r w:rsidR="00A70301" w:rsidRPr="005B015E">
        <w:rPr>
          <w:rFonts w:ascii="Times New Roman" w:hAnsi="Times New Roman" w:cs="Times New Roman"/>
          <w:sz w:val="24"/>
          <w:szCs w:val="24"/>
        </w:rPr>
        <w:t>сообщает о проведении на электронной площадке акционерного</w:t>
      </w:r>
      <w:r w:rsidR="00612E49"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общества «Единая электронная торговая площадка» </w:t>
      </w:r>
      <w:r w:rsidR="00A70301" w:rsidRPr="005B015E">
        <w:rPr>
          <w:rStyle w:val="31"/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hyperlink r:id="rId8" w:history="1">
        <w:r w:rsidR="00A70301"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A70301"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="00C40E26">
        <w:rPr>
          <w:rFonts w:ascii="Times New Roman" w:hAnsi="Times New Roman" w:cs="Times New Roman"/>
          <w:sz w:val="24"/>
          <w:szCs w:val="24"/>
        </w:rPr>
        <w:t>открытого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по составу участников и по ф</w:t>
      </w:r>
      <w:r w:rsidR="00C40E26">
        <w:rPr>
          <w:rFonts w:ascii="Times New Roman" w:hAnsi="Times New Roman" w:cs="Times New Roman"/>
          <w:sz w:val="24"/>
          <w:szCs w:val="24"/>
        </w:rPr>
        <w:t>орме предложений о цене</w:t>
      </w:r>
      <w:r w:rsidR="007C776D">
        <w:rPr>
          <w:rFonts w:ascii="Times New Roman" w:hAnsi="Times New Roman" w:cs="Times New Roman"/>
          <w:sz w:val="24"/>
          <w:szCs w:val="24"/>
        </w:rPr>
        <w:t xml:space="preserve"> </w:t>
      </w:r>
      <w:r w:rsidR="00C40E26">
        <w:rPr>
          <w:rFonts w:ascii="Times New Roman" w:hAnsi="Times New Roman" w:cs="Times New Roman"/>
          <w:sz w:val="24"/>
          <w:szCs w:val="24"/>
        </w:rPr>
        <w:t>аукцион</w:t>
      </w:r>
      <w:r w:rsidR="00625AB1">
        <w:rPr>
          <w:rFonts w:ascii="Times New Roman" w:hAnsi="Times New Roman" w:cs="Times New Roman"/>
          <w:sz w:val="24"/>
          <w:szCs w:val="24"/>
        </w:rPr>
        <w:t>а</w:t>
      </w:r>
      <w:r w:rsidR="00C40E26">
        <w:rPr>
          <w:rFonts w:ascii="Times New Roman" w:hAnsi="Times New Roman" w:cs="Times New Roman"/>
          <w:sz w:val="24"/>
          <w:szCs w:val="24"/>
        </w:rPr>
        <w:t xml:space="preserve"> в электронной форме (электронн</w:t>
      </w:r>
      <w:r w:rsidR="00625AB1">
        <w:rPr>
          <w:rFonts w:ascii="Times New Roman" w:hAnsi="Times New Roman" w:cs="Times New Roman"/>
          <w:sz w:val="24"/>
          <w:szCs w:val="24"/>
        </w:rPr>
        <w:t>ого</w:t>
      </w:r>
      <w:r w:rsidR="00C40E26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625AB1">
        <w:rPr>
          <w:rFonts w:ascii="Times New Roman" w:hAnsi="Times New Roman" w:cs="Times New Roman"/>
          <w:sz w:val="24"/>
          <w:szCs w:val="24"/>
        </w:rPr>
        <w:t>а</w:t>
      </w:r>
      <w:r w:rsidR="00C40E26">
        <w:rPr>
          <w:rFonts w:ascii="Times New Roman" w:hAnsi="Times New Roman" w:cs="Times New Roman"/>
          <w:sz w:val="24"/>
          <w:szCs w:val="24"/>
        </w:rPr>
        <w:t>) на право заключения договор</w:t>
      </w:r>
      <w:r w:rsidR="0082106B">
        <w:rPr>
          <w:rFonts w:ascii="Times New Roman" w:hAnsi="Times New Roman" w:cs="Times New Roman"/>
          <w:sz w:val="24"/>
          <w:szCs w:val="24"/>
        </w:rPr>
        <w:t xml:space="preserve">ов купли-продажи </w:t>
      </w:r>
      <w:r w:rsidR="00A70301" w:rsidRPr="005B015E">
        <w:rPr>
          <w:rFonts w:ascii="Times New Roman" w:hAnsi="Times New Roman" w:cs="Times New Roman"/>
          <w:sz w:val="24"/>
          <w:szCs w:val="24"/>
        </w:rPr>
        <w:t>земельн</w:t>
      </w:r>
      <w:r w:rsidR="00F855F5">
        <w:rPr>
          <w:rFonts w:ascii="Times New Roman" w:hAnsi="Times New Roman" w:cs="Times New Roman"/>
          <w:sz w:val="24"/>
          <w:szCs w:val="24"/>
        </w:rPr>
        <w:t>ого</w:t>
      </w:r>
      <w:r w:rsidR="00C40E2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855F5">
        <w:rPr>
          <w:rFonts w:ascii="Times New Roman" w:hAnsi="Times New Roman" w:cs="Times New Roman"/>
          <w:sz w:val="24"/>
          <w:szCs w:val="24"/>
        </w:rPr>
        <w:t>а</w:t>
      </w:r>
      <w:r w:rsidR="004A7959">
        <w:rPr>
          <w:rFonts w:ascii="Times New Roman" w:hAnsi="Times New Roman" w:cs="Times New Roman"/>
          <w:sz w:val="24"/>
          <w:szCs w:val="24"/>
        </w:rPr>
        <w:t>.</w:t>
      </w:r>
      <w:r w:rsidR="005264F3">
        <w:rPr>
          <w:rFonts w:ascii="Times New Roman" w:hAnsi="Times New Roman" w:cs="Times New Roman"/>
          <w:sz w:val="24"/>
          <w:szCs w:val="24"/>
        </w:rPr>
        <w:t>.</w:t>
      </w:r>
    </w:p>
    <w:p w:rsidR="00B61108" w:rsidRPr="005B015E" w:rsidRDefault="00B61108" w:rsidP="00B61108">
      <w:pPr>
        <w:pStyle w:val="20"/>
        <w:shd w:val="clear" w:color="auto" w:fill="auto"/>
        <w:spacing w:before="0" w:line="220" w:lineRule="exact"/>
        <w:ind w:right="8750" w:firstLine="0"/>
        <w:rPr>
          <w:rFonts w:ascii="Times New Roman" w:hAnsi="Times New Roman" w:cs="Times New Roman"/>
          <w:sz w:val="24"/>
          <w:szCs w:val="24"/>
        </w:rPr>
      </w:pPr>
    </w:p>
    <w:p w:rsidR="00116C7B" w:rsidRPr="00C21B5B" w:rsidRDefault="00A70301" w:rsidP="00612E49">
      <w:pPr>
        <w:pStyle w:val="20"/>
        <w:shd w:val="clear" w:color="auto" w:fill="auto"/>
        <w:spacing w:before="0" w:line="220" w:lineRule="exact"/>
        <w:ind w:right="133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AA55B9">
        <w:rPr>
          <w:rFonts w:ascii="Times New Roman" w:hAnsi="Times New Roman" w:cs="Times New Roman"/>
          <w:sz w:val="24"/>
          <w:szCs w:val="24"/>
        </w:rPr>
        <w:t>п</w:t>
      </w:r>
      <w:r w:rsidRPr="005B015E">
        <w:rPr>
          <w:rFonts w:ascii="Times New Roman" w:hAnsi="Times New Roman" w:cs="Times New Roman"/>
          <w:sz w:val="24"/>
          <w:szCs w:val="24"/>
        </w:rPr>
        <w:t xml:space="preserve">риема </w:t>
      </w:r>
      <w:r w:rsidRPr="00C21B5B">
        <w:rPr>
          <w:rFonts w:ascii="Times New Roman" w:hAnsi="Times New Roman" w:cs="Times New Roman"/>
          <w:sz w:val="24"/>
          <w:szCs w:val="24"/>
        </w:rPr>
        <w:t>заявок: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65B0C">
        <w:rPr>
          <w:rFonts w:ascii="Times New Roman" w:hAnsi="Times New Roman" w:cs="Times New Roman"/>
          <w:sz w:val="24"/>
          <w:szCs w:val="24"/>
        </w:rPr>
        <w:t>17 апреля 2025</w:t>
      </w:r>
      <w:r w:rsidRPr="00C21B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1108" w:rsidRPr="00C21B5B" w:rsidRDefault="00A70301" w:rsidP="00B61108">
      <w:pPr>
        <w:pStyle w:val="20"/>
        <w:shd w:val="clear" w:color="auto" w:fill="auto"/>
        <w:spacing w:before="0" w:line="739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1B5B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5B0C">
        <w:rPr>
          <w:rFonts w:ascii="Times New Roman" w:hAnsi="Times New Roman" w:cs="Times New Roman"/>
          <w:sz w:val="24"/>
          <w:szCs w:val="24"/>
        </w:rPr>
        <w:t>19 мая</w:t>
      </w:r>
      <w:r w:rsidR="00102CD9" w:rsidRPr="00C21B5B">
        <w:rPr>
          <w:rFonts w:ascii="Times New Roman" w:hAnsi="Times New Roman" w:cs="Times New Roman"/>
          <w:sz w:val="24"/>
          <w:szCs w:val="24"/>
        </w:rPr>
        <w:t xml:space="preserve"> </w:t>
      </w:r>
      <w:r w:rsidR="00B61108" w:rsidRPr="00C21B5B">
        <w:rPr>
          <w:rFonts w:ascii="Times New Roman" w:hAnsi="Times New Roman" w:cs="Times New Roman"/>
          <w:sz w:val="24"/>
          <w:szCs w:val="24"/>
        </w:rPr>
        <w:t>202</w:t>
      </w:r>
      <w:r w:rsidR="00D07482">
        <w:rPr>
          <w:rFonts w:ascii="Times New Roman" w:hAnsi="Times New Roman" w:cs="Times New Roman"/>
          <w:sz w:val="24"/>
          <w:szCs w:val="24"/>
        </w:rPr>
        <w:t>5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1108" w:rsidRPr="00C21B5B" w:rsidRDefault="00B61108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1108" w:rsidRPr="00C21B5B" w:rsidRDefault="00A70301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21B5B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</w:t>
      </w:r>
      <w:r w:rsidR="006B2630" w:rsidRPr="00C21B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65B0C">
        <w:rPr>
          <w:rFonts w:ascii="Times New Roman" w:hAnsi="Times New Roman" w:cs="Times New Roman"/>
          <w:sz w:val="24"/>
          <w:szCs w:val="24"/>
        </w:rPr>
        <w:t>20 мая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202</w:t>
      </w:r>
      <w:r w:rsidR="00D07482">
        <w:rPr>
          <w:rFonts w:ascii="Times New Roman" w:hAnsi="Times New Roman" w:cs="Times New Roman"/>
          <w:sz w:val="24"/>
          <w:szCs w:val="24"/>
        </w:rPr>
        <w:t>5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6C7B" w:rsidRPr="00C21B5B" w:rsidRDefault="00116C7B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1108" w:rsidRPr="00C21B5B" w:rsidRDefault="00B61108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21B5B">
        <w:rPr>
          <w:rFonts w:ascii="Times New Roman" w:hAnsi="Times New Roman" w:cs="Times New Roman"/>
          <w:sz w:val="24"/>
          <w:szCs w:val="24"/>
        </w:rPr>
        <w:t>Дата аукциона:</w:t>
      </w:r>
      <w:r w:rsidR="00B61108" w:rsidRPr="00C21B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0E26" w:rsidRPr="00C21B5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65B0C">
        <w:rPr>
          <w:rFonts w:ascii="Times New Roman" w:hAnsi="Times New Roman" w:cs="Times New Roman"/>
          <w:sz w:val="24"/>
          <w:szCs w:val="24"/>
        </w:rPr>
        <w:t>21 мая</w:t>
      </w:r>
      <w:r w:rsidRPr="00C21B5B">
        <w:rPr>
          <w:rFonts w:ascii="Times New Roman" w:hAnsi="Times New Roman" w:cs="Times New Roman"/>
          <w:sz w:val="24"/>
          <w:szCs w:val="24"/>
        </w:rPr>
        <w:t xml:space="preserve"> 202</w:t>
      </w:r>
      <w:r w:rsidR="00D07482">
        <w:rPr>
          <w:rFonts w:ascii="Times New Roman" w:hAnsi="Times New Roman" w:cs="Times New Roman"/>
          <w:sz w:val="24"/>
          <w:szCs w:val="24"/>
        </w:rPr>
        <w:t>5</w:t>
      </w:r>
      <w:r w:rsidRPr="00C21B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406D" w:rsidRPr="005B015E" w:rsidRDefault="00BC406D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C406D" w:rsidRPr="005B015E" w:rsidRDefault="00BC406D" w:rsidP="00B61108">
      <w:pPr>
        <w:pStyle w:val="20"/>
        <w:shd w:val="clear" w:color="auto" w:fill="auto"/>
        <w:spacing w:before="0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612E49">
      <w:pPr>
        <w:pStyle w:val="10"/>
        <w:numPr>
          <w:ilvl w:val="0"/>
          <w:numId w:val="2"/>
        </w:numPr>
        <w:shd w:val="clear" w:color="auto" w:fill="auto"/>
        <w:tabs>
          <w:tab w:val="left" w:pos="709"/>
        </w:tabs>
        <w:spacing w:after="112" w:line="220" w:lineRule="exact"/>
        <w:ind w:left="709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5B015E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:rsidR="00116C7B" w:rsidRPr="005B015E" w:rsidRDefault="00A70301" w:rsidP="00BC406D">
      <w:pPr>
        <w:pStyle w:val="20"/>
        <w:shd w:val="clear" w:color="auto" w:fill="auto"/>
        <w:spacing w:before="0" w:after="180" w:line="240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D815D4">
        <w:rPr>
          <w:rStyle w:val="21"/>
          <w:rFonts w:ascii="Times New Roman" w:hAnsi="Times New Roman" w:cs="Times New Roman"/>
          <w:sz w:val="24"/>
          <w:szCs w:val="24"/>
        </w:rPr>
        <w:t xml:space="preserve">Основание для проведения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электронного</w:t>
      </w:r>
      <w:r w:rsidRPr="00D815D4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аукциона</w:t>
      </w:r>
      <w:r w:rsidRPr="00D815D4">
        <w:rPr>
          <w:rStyle w:val="21"/>
          <w:rFonts w:ascii="Times New Roman" w:hAnsi="Times New Roman" w:cs="Times New Roman"/>
          <w:sz w:val="24"/>
          <w:szCs w:val="24"/>
        </w:rPr>
        <w:t xml:space="preserve">: </w:t>
      </w:r>
      <w:r w:rsidR="00BC406D" w:rsidRPr="00D815D4">
        <w:rPr>
          <w:rFonts w:ascii="Times New Roman" w:hAnsi="Times New Roman" w:cs="Times New Roman"/>
          <w:sz w:val="24"/>
          <w:szCs w:val="24"/>
        </w:rPr>
        <w:t>постановлени</w:t>
      </w:r>
      <w:r w:rsidR="003A06F5">
        <w:rPr>
          <w:rFonts w:ascii="Times New Roman" w:hAnsi="Times New Roman" w:cs="Times New Roman"/>
          <w:sz w:val="24"/>
          <w:szCs w:val="24"/>
        </w:rPr>
        <w:t>е</w:t>
      </w:r>
      <w:r w:rsidR="00BC406D" w:rsidRPr="00D815D4">
        <w:rPr>
          <w:rFonts w:ascii="Times New Roman" w:hAnsi="Times New Roman" w:cs="Times New Roman"/>
          <w:sz w:val="24"/>
          <w:szCs w:val="24"/>
        </w:rPr>
        <w:t xml:space="preserve"> Администрации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C406D" w:rsidRPr="00D815D4">
        <w:rPr>
          <w:rFonts w:ascii="Times New Roman" w:hAnsi="Times New Roman" w:cs="Times New Roman"/>
          <w:sz w:val="24"/>
          <w:szCs w:val="24"/>
        </w:rPr>
        <w:t xml:space="preserve">  </w:t>
      </w:r>
      <w:r w:rsidRPr="00D815D4">
        <w:rPr>
          <w:rFonts w:ascii="Times New Roman" w:hAnsi="Times New Roman" w:cs="Times New Roman"/>
          <w:sz w:val="24"/>
          <w:szCs w:val="24"/>
        </w:rPr>
        <w:t xml:space="preserve"> </w:t>
      </w:r>
      <w:r w:rsidRPr="00C21B5B">
        <w:rPr>
          <w:rFonts w:ascii="Times New Roman" w:hAnsi="Times New Roman" w:cs="Times New Roman"/>
          <w:sz w:val="24"/>
          <w:szCs w:val="24"/>
        </w:rPr>
        <w:t>от</w:t>
      </w:r>
      <w:r w:rsidR="00612E49" w:rsidRPr="00C21B5B">
        <w:rPr>
          <w:rFonts w:ascii="Times New Roman" w:hAnsi="Times New Roman" w:cs="Times New Roman"/>
          <w:sz w:val="24"/>
          <w:szCs w:val="24"/>
        </w:rPr>
        <w:t xml:space="preserve">   </w:t>
      </w:r>
      <w:r w:rsidR="00A65B0C">
        <w:rPr>
          <w:rFonts w:ascii="Times New Roman" w:hAnsi="Times New Roman" w:cs="Times New Roman"/>
          <w:color w:val="auto"/>
          <w:sz w:val="24"/>
          <w:szCs w:val="24"/>
        </w:rPr>
        <w:t>09 апреля 2025</w:t>
      </w:r>
      <w:r w:rsidR="00C21B5B" w:rsidRPr="00954F81">
        <w:rPr>
          <w:rFonts w:ascii="Times New Roman" w:hAnsi="Times New Roman" w:cs="Times New Roman"/>
          <w:color w:val="auto"/>
          <w:sz w:val="24"/>
          <w:szCs w:val="24"/>
        </w:rPr>
        <w:t xml:space="preserve"> года № </w:t>
      </w:r>
      <w:r w:rsidR="00A65B0C">
        <w:rPr>
          <w:rFonts w:ascii="Times New Roman" w:hAnsi="Times New Roman" w:cs="Times New Roman"/>
          <w:color w:val="auto"/>
          <w:sz w:val="24"/>
          <w:szCs w:val="24"/>
        </w:rPr>
        <w:t>146</w:t>
      </w:r>
      <w:r w:rsidR="00612E49" w:rsidRPr="00C21B5B">
        <w:rPr>
          <w:rFonts w:ascii="Times New Roman" w:hAnsi="Times New Roman" w:cs="Times New Roman"/>
          <w:sz w:val="24"/>
          <w:szCs w:val="24"/>
        </w:rPr>
        <w:t xml:space="preserve"> </w:t>
      </w:r>
      <w:r w:rsidRPr="00C21B5B">
        <w:rPr>
          <w:rFonts w:ascii="Times New Roman" w:hAnsi="Times New Roman" w:cs="Times New Roman"/>
          <w:sz w:val="24"/>
          <w:szCs w:val="24"/>
        </w:rPr>
        <w:t>«О проведен</w:t>
      </w:r>
      <w:proofErr w:type="gramStart"/>
      <w:r w:rsidRPr="00C21B5B">
        <w:rPr>
          <w:rFonts w:ascii="Times New Roman" w:hAnsi="Times New Roman" w:cs="Times New Roman"/>
          <w:sz w:val="24"/>
          <w:szCs w:val="24"/>
        </w:rPr>
        <w:t xml:space="preserve">ии </w:t>
      </w:r>
      <w:r w:rsidR="00625AB1" w:rsidRPr="00C21B5B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625AB1" w:rsidRPr="00C21B5B">
        <w:rPr>
          <w:rFonts w:ascii="Times New Roman" w:hAnsi="Times New Roman" w:cs="Times New Roman"/>
          <w:sz w:val="24"/>
          <w:szCs w:val="24"/>
        </w:rPr>
        <w:t xml:space="preserve">кциона в </w:t>
      </w:r>
      <w:r w:rsidRPr="00C21B5B">
        <w:rPr>
          <w:rFonts w:ascii="Times New Roman" w:hAnsi="Times New Roman" w:cs="Times New Roman"/>
          <w:sz w:val="24"/>
          <w:szCs w:val="24"/>
        </w:rPr>
        <w:t>электронн</w:t>
      </w:r>
      <w:r w:rsidR="007523BC" w:rsidRPr="00C21B5B">
        <w:rPr>
          <w:rFonts w:ascii="Times New Roman" w:hAnsi="Times New Roman" w:cs="Times New Roman"/>
          <w:sz w:val="24"/>
          <w:szCs w:val="24"/>
        </w:rPr>
        <w:t>о</w:t>
      </w:r>
      <w:r w:rsidR="00625AB1" w:rsidRPr="00C21B5B">
        <w:rPr>
          <w:rFonts w:ascii="Times New Roman" w:hAnsi="Times New Roman" w:cs="Times New Roman"/>
          <w:sz w:val="24"/>
          <w:szCs w:val="24"/>
        </w:rPr>
        <w:t>й форме (электронный аукцион)</w:t>
      </w:r>
      <w:r w:rsidR="007523BC" w:rsidRPr="00C21B5B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625AB1" w:rsidRPr="00C21B5B">
        <w:rPr>
          <w:rFonts w:ascii="Times New Roman" w:hAnsi="Times New Roman" w:cs="Times New Roman"/>
          <w:sz w:val="24"/>
          <w:szCs w:val="24"/>
        </w:rPr>
        <w:t>договоров</w:t>
      </w:r>
      <w:r w:rsidRPr="00C21B5B">
        <w:rPr>
          <w:rFonts w:ascii="Times New Roman" w:hAnsi="Times New Roman" w:cs="Times New Roman"/>
          <w:sz w:val="24"/>
          <w:szCs w:val="24"/>
        </w:rPr>
        <w:t xml:space="preserve"> </w:t>
      </w:r>
      <w:r w:rsidR="00D8776F">
        <w:rPr>
          <w:rFonts w:ascii="Times New Roman" w:hAnsi="Times New Roman" w:cs="Times New Roman"/>
          <w:sz w:val="24"/>
          <w:szCs w:val="24"/>
        </w:rPr>
        <w:t>купли-продажи</w:t>
      </w:r>
      <w:r w:rsidRPr="00C21B5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C776D" w:rsidRPr="00C21B5B">
        <w:rPr>
          <w:rFonts w:ascii="Times New Roman" w:hAnsi="Times New Roman" w:cs="Times New Roman"/>
          <w:sz w:val="24"/>
          <w:szCs w:val="24"/>
        </w:rPr>
        <w:t>ых</w:t>
      </w:r>
      <w:r w:rsidR="007523BC" w:rsidRPr="00C21B5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776D" w:rsidRPr="00C21B5B">
        <w:rPr>
          <w:rFonts w:ascii="Times New Roman" w:hAnsi="Times New Roman" w:cs="Times New Roman"/>
          <w:sz w:val="24"/>
          <w:szCs w:val="24"/>
        </w:rPr>
        <w:t>ов</w:t>
      </w:r>
      <w:r w:rsidRPr="00C21B5B">
        <w:rPr>
          <w:rFonts w:ascii="Times New Roman" w:hAnsi="Times New Roman" w:cs="Times New Roman"/>
          <w:sz w:val="24"/>
          <w:szCs w:val="24"/>
        </w:rPr>
        <w:t>»</w:t>
      </w:r>
      <w:r w:rsidR="009B71E7">
        <w:rPr>
          <w:rFonts w:ascii="Times New Roman" w:hAnsi="Times New Roman" w:cs="Times New Roman"/>
          <w:sz w:val="24"/>
          <w:szCs w:val="24"/>
        </w:rPr>
        <w:t>.</w:t>
      </w:r>
      <w:r w:rsidR="002C1066" w:rsidRPr="00C21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E49" w:rsidRPr="005B015E" w:rsidRDefault="00A70301" w:rsidP="00BC406D">
      <w:pPr>
        <w:pStyle w:val="20"/>
        <w:shd w:val="clear" w:color="auto" w:fill="auto"/>
        <w:spacing w:before="0" w:line="240" w:lineRule="exact"/>
        <w:ind w:firstLine="740"/>
        <w:jc w:val="left"/>
        <w:rPr>
          <w:rStyle w:val="21"/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Организатор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электронного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Style w:val="21"/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(далее - Организатор аукциона): </w:t>
      </w:r>
      <w:r w:rsidR="00612E49"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            </w:t>
      </w:r>
    </w:p>
    <w:p w:rsidR="00116C7B" w:rsidRPr="005B015E" w:rsidRDefault="00612E49" w:rsidP="00BC406D">
      <w:pPr>
        <w:pStyle w:val="20"/>
        <w:shd w:val="clear" w:color="auto" w:fill="auto"/>
        <w:spacing w:before="0" w:line="240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9D3E64" w:rsidRPr="005B015E">
        <w:rPr>
          <w:rFonts w:ascii="Times New Roman" w:hAnsi="Times New Roman" w:cs="Times New Roman"/>
          <w:sz w:val="24"/>
          <w:szCs w:val="24"/>
        </w:rPr>
        <w:t xml:space="preserve">Администрация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7C776D" w:rsidRPr="00D815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6C7B" w:rsidRPr="005B015E" w:rsidRDefault="009D3E64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Адрес - 641230</w:t>
      </w:r>
      <w:r w:rsidR="00A70301" w:rsidRPr="005B015E">
        <w:rPr>
          <w:rFonts w:ascii="Times New Roman" w:hAnsi="Times New Roman" w:cs="Times New Roman"/>
          <w:sz w:val="24"/>
          <w:szCs w:val="24"/>
        </w:rPr>
        <w:t>,  Курган</w:t>
      </w:r>
      <w:r w:rsidRPr="005B015E">
        <w:rPr>
          <w:rFonts w:ascii="Times New Roman" w:hAnsi="Times New Roman" w:cs="Times New Roman"/>
          <w:sz w:val="24"/>
          <w:szCs w:val="24"/>
        </w:rPr>
        <w:t>ская область</w:t>
      </w:r>
      <w:r w:rsidR="00A70301" w:rsidRPr="005B015E">
        <w:rPr>
          <w:rFonts w:ascii="Times New Roman" w:hAnsi="Times New Roman" w:cs="Times New Roman"/>
          <w:sz w:val="24"/>
          <w:szCs w:val="24"/>
        </w:rPr>
        <w:t>,</w:t>
      </w:r>
      <w:r w:rsidRPr="005B015E">
        <w:rPr>
          <w:rFonts w:ascii="Times New Roman" w:hAnsi="Times New Roman" w:cs="Times New Roman"/>
          <w:sz w:val="24"/>
          <w:szCs w:val="24"/>
        </w:rPr>
        <w:t xml:space="preserve"> р.п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>аргаши,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ул. </w:t>
      </w:r>
      <w:r w:rsidRPr="005B015E">
        <w:rPr>
          <w:rFonts w:ascii="Times New Roman" w:hAnsi="Times New Roman" w:cs="Times New Roman"/>
          <w:sz w:val="24"/>
          <w:szCs w:val="24"/>
        </w:rPr>
        <w:t>Чкалова, 22</w:t>
      </w:r>
      <w:r w:rsidR="00A70301" w:rsidRPr="005B015E">
        <w:rPr>
          <w:rFonts w:ascii="Times New Roman" w:hAnsi="Times New Roman" w:cs="Times New Roman"/>
          <w:sz w:val="24"/>
          <w:szCs w:val="24"/>
        </w:rPr>
        <w:t>.</w:t>
      </w:r>
      <w:r w:rsidR="00FB465B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116C7B" w:rsidRPr="00A65B0C" w:rsidRDefault="00A70301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Сайт - </w:t>
      </w:r>
      <w:hyperlink r:id="rId9" w:history="1">
        <w:proofErr w:type="spellStart"/>
        <w:r w:rsidR="00A65B0C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  <w:proofErr w:type="spellEnd"/>
      </w:hyperlink>
    </w:p>
    <w:p w:rsidR="00116C7B" w:rsidRPr="005B015E" w:rsidRDefault="009D3E64" w:rsidP="00BC406D">
      <w:pPr>
        <w:pStyle w:val="20"/>
        <w:shd w:val="clear" w:color="auto" w:fill="auto"/>
        <w:spacing w:before="0" w:after="18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Телефон</w:t>
      </w:r>
      <w:r w:rsidR="00625AB1">
        <w:rPr>
          <w:rFonts w:ascii="Times New Roman" w:hAnsi="Times New Roman" w:cs="Times New Roman"/>
          <w:sz w:val="24"/>
          <w:szCs w:val="24"/>
        </w:rPr>
        <w:t xml:space="preserve"> -8 (3522) 2-06-8</w:t>
      </w:r>
      <w:r w:rsidR="003A06F5">
        <w:rPr>
          <w:rFonts w:ascii="Times New Roman" w:hAnsi="Times New Roman" w:cs="Times New Roman"/>
          <w:sz w:val="24"/>
          <w:szCs w:val="24"/>
        </w:rPr>
        <w:t>7</w:t>
      </w:r>
      <w:r w:rsidR="00625AB1">
        <w:rPr>
          <w:rFonts w:ascii="Times New Roman" w:hAnsi="Times New Roman" w:cs="Times New Roman"/>
          <w:sz w:val="24"/>
          <w:szCs w:val="24"/>
        </w:rPr>
        <w:t>, 8 (3522) 2-12-32</w:t>
      </w:r>
      <w:r w:rsidR="00A70301"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Оператор электронной площадки: </w:t>
      </w:r>
      <w:r w:rsidRPr="005B015E">
        <w:rPr>
          <w:rFonts w:ascii="Times New Roman" w:hAnsi="Times New Roman" w:cs="Times New Roman"/>
          <w:sz w:val="24"/>
          <w:szCs w:val="24"/>
        </w:rPr>
        <w:t>Акционерное общество «Единая электронная торговая площадка» (АО «ЕЭТП»).</w:t>
      </w:r>
    </w:p>
    <w:p w:rsidR="00116C7B" w:rsidRPr="005B015E" w:rsidRDefault="00A70301" w:rsidP="00BC406D">
      <w:pPr>
        <w:pStyle w:val="20"/>
        <w:shd w:val="clear" w:color="auto" w:fill="auto"/>
        <w:spacing w:before="0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Адрес -115114, г. Москва, ул. </w:t>
      </w:r>
      <w:proofErr w:type="spellStart"/>
      <w:r w:rsidRPr="005B015E">
        <w:rPr>
          <w:rFonts w:ascii="Times New Roman" w:hAnsi="Times New Roman" w:cs="Times New Roman"/>
          <w:sz w:val="24"/>
          <w:szCs w:val="24"/>
        </w:rPr>
        <w:t>Кожевническая</w:t>
      </w:r>
      <w:proofErr w:type="spellEnd"/>
      <w:r w:rsidRPr="005B015E">
        <w:rPr>
          <w:rFonts w:ascii="Times New Roman" w:hAnsi="Times New Roman" w:cs="Times New Roman"/>
          <w:sz w:val="24"/>
          <w:szCs w:val="24"/>
        </w:rPr>
        <w:t>, д. 14, стр.1.</w:t>
      </w:r>
    </w:p>
    <w:p w:rsidR="00116C7B" w:rsidRPr="005B015E" w:rsidRDefault="00A70301" w:rsidP="00BC406D">
      <w:pPr>
        <w:pStyle w:val="20"/>
        <w:shd w:val="clear" w:color="auto" w:fill="auto"/>
        <w:spacing w:before="0" w:after="184" w:line="240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Сайт - </w:t>
      </w:r>
      <w:hyperlink r:id="rId1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612E49" w:rsidRPr="005B015E" w:rsidRDefault="00A70301" w:rsidP="00F45172">
      <w:pPr>
        <w:pStyle w:val="10"/>
        <w:shd w:val="clear" w:color="auto" w:fill="auto"/>
        <w:spacing w:after="0" w:line="235" w:lineRule="exact"/>
        <w:ind w:left="740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5B015E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электронного</w:t>
      </w:r>
      <w:r w:rsidR="007523BC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аукционная</w:t>
      </w:r>
      <w:proofErr w:type="gramEnd"/>
    </w:p>
    <w:p w:rsidR="00116C7B" w:rsidRPr="005B015E" w:rsidRDefault="00A70301" w:rsidP="00F45172">
      <w:pPr>
        <w:pStyle w:val="10"/>
        <w:shd w:val="clear" w:color="auto" w:fill="auto"/>
        <w:spacing w:after="0" w:line="235" w:lineRule="exac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документация размещаются:</w:t>
      </w:r>
      <w:bookmarkEnd w:id="3"/>
    </w:p>
    <w:p w:rsidR="00116C7B" w:rsidRPr="005B015E" w:rsidRDefault="00A70301" w:rsidP="00BC406D">
      <w:pPr>
        <w:pStyle w:val="20"/>
        <w:numPr>
          <w:ilvl w:val="0"/>
          <w:numId w:val="3"/>
        </w:numPr>
        <w:shd w:val="clear" w:color="auto" w:fill="auto"/>
        <w:tabs>
          <w:tab w:val="left" w:pos="958"/>
        </w:tabs>
        <w:spacing w:before="0" w:line="235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D1671" w:rsidRPr="005B015E">
        <w:rPr>
          <w:rFonts w:ascii="Times New Roman" w:hAnsi="Times New Roman" w:cs="Times New Roman"/>
          <w:sz w:val="24"/>
          <w:szCs w:val="24"/>
        </w:rPr>
        <w:t xml:space="preserve">Администрации Варгашинского </w:t>
      </w:r>
      <w:r w:rsidR="007C776D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7C776D" w:rsidRPr="00D815D4">
        <w:rPr>
          <w:rFonts w:ascii="Times New Roman" w:hAnsi="Times New Roman" w:cs="Times New Roman"/>
          <w:sz w:val="24"/>
          <w:szCs w:val="24"/>
        </w:rPr>
        <w:t xml:space="preserve">   </w:t>
      </w:r>
      <w:r w:rsidRPr="005B015E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proofErr w:type="spellStart"/>
      <w:r w:rsidR="00FB0510" w:rsidRPr="00A65B0C">
        <w:rPr>
          <w:rFonts w:ascii="Times New Roman" w:hAnsi="Times New Roman" w:cs="Times New Roman"/>
        </w:rPr>
        <w:fldChar w:fldCharType="begin"/>
      </w:r>
      <w:r w:rsidR="00A65B0C" w:rsidRPr="00A65B0C">
        <w:rPr>
          <w:rFonts w:ascii="Times New Roman" w:hAnsi="Times New Roman" w:cs="Times New Roman"/>
        </w:rPr>
        <w:instrText>HYPERLINK "http://www.vargashi.gosuslugi.ru"</w:instrText>
      </w:r>
      <w:r w:rsidR="00FB0510" w:rsidRPr="00A65B0C">
        <w:rPr>
          <w:rFonts w:ascii="Times New Roman" w:hAnsi="Times New Roman" w:cs="Times New Roman"/>
        </w:rPr>
        <w:fldChar w:fldCharType="separate"/>
      </w:r>
      <w:r w:rsidR="00A65B0C" w:rsidRPr="00A65B0C">
        <w:rPr>
          <w:rStyle w:val="a3"/>
          <w:rFonts w:ascii="Times New Roman" w:hAnsi="Times New Roman" w:cs="Times New Roman"/>
          <w:sz w:val="24"/>
          <w:szCs w:val="24"/>
        </w:rPr>
        <w:t>vargashi.gosuslugi.ru</w:t>
      </w:r>
      <w:proofErr w:type="spellEnd"/>
      <w:r w:rsidR="00FB0510" w:rsidRPr="00A65B0C">
        <w:rPr>
          <w:rFonts w:ascii="Times New Roman" w:hAnsi="Times New Roman" w:cs="Times New Roman"/>
        </w:rPr>
        <w:fldChar w:fldCharType="end"/>
      </w:r>
      <w:r w:rsidR="003D1671" w:rsidRPr="00A65B0C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ar-SA"/>
        </w:rPr>
        <w:t xml:space="preserve"> </w:t>
      </w:r>
      <w:r w:rsidR="003D1671" w:rsidRPr="005B015E">
        <w:rPr>
          <w:rFonts w:ascii="Times New Roman" w:eastAsia="Times New Roman" w:hAnsi="Times New Roman" w:cs="Times New Roman"/>
          <w:color w:val="auto"/>
          <w:sz w:val="24"/>
          <w:szCs w:val="24"/>
          <w:lang w:eastAsia="zh-CN" w:bidi="ar-SA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в разделе «Торги, Приватизация»);</w:t>
      </w:r>
    </w:p>
    <w:p w:rsidR="00116C7B" w:rsidRPr="005B015E" w:rsidRDefault="00A70301" w:rsidP="00BC406D">
      <w:pPr>
        <w:pStyle w:val="20"/>
        <w:numPr>
          <w:ilvl w:val="0"/>
          <w:numId w:val="3"/>
        </w:numPr>
        <w:shd w:val="clear" w:color="auto" w:fill="auto"/>
        <w:tabs>
          <w:tab w:val="left" w:pos="954"/>
        </w:tabs>
        <w:spacing w:before="0" w:line="235" w:lineRule="exact"/>
        <w:ind w:firstLine="740"/>
        <w:jc w:val="lef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1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12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5B015E">
        <w:rPr>
          <w:rFonts w:ascii="Times New Roman" w:hAnsi="Times New Roman" w:cs="Times New Roman"/>
          <w:sz w:val="24"/>
          <w:szCs w:val="24"/>
          <w:lang w:val="en-US" w:eastAsia="en-US" w:bidi="en-US"/>
        </w:rPr>
        <w:t>);</w:t>
      </w:r>
    </w:p>
    <w:p w:rsidR="00116C7B" w:rsidRPr="005B015E" w:rsidRDefault="00A70301" w:rsidP="00BC406D">
      <w:pPr>
        <w:pStyle w:val="20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176" w:line="235" w:lineRule="exact"/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«Единая электронная торговая площадка» 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hyperlink r:id="rId13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B96464" w:rsidRDefault="00A70301" w:rsidP="005B015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>Предмет электронн</w:t>
      </w:r>
      <w:r w:rsidR="00042C89">
        <w:rPr>
          <w:rStyle w:val="21"/>
          <w:rFonts w:ascii="Times New Roman" w:hAnsi="Times New Roman" w:cs="Times New Roman"/>
          <w:sz w:val="24"/>
          <w:szCs w:val="24"/>
        </w:rPr>
        <w:t>ого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аукцион</w:t>
      </w:r>
      <w:r w:rsidR="00042C89">
        <w:rPr>
          <w:rStyle w:val="21"/>
          <w:rFonts w:ascii="Times New Roman" w:hAnsi="Times New Roman" w:cs="Times New Roman"/>
          <w:sz w:val="24"/>
          <w:szCs w:val="24"/>
        </w:rPr>
        <w:t>а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 (далее - предмет аукцион</w:t>
      </w:r>
      <w:r w:rsidR="00042C89">
        <w:rPr>
          <w:rStyle w:val="21"/>
          <w:rFonts w:ascii="Times New Roman" w:hAnsi="Times New Roman" w:cs="Times New Roman"/>
          <w:sz w:val="24"/>
          <w:szCs w:val="24"/>
        </w:rPr>
        <w:t>а</w:t>
      </w:r>
      <w:r w:rsidRPr="005B015E">
        <w:rPr>
          <w:rStyle w:val="21"/>
          <w:rFonts w:ascii="Times New Roman" w:hAnsi="Times New Roman" w:cs="Times New Roman"/>
          <w:sz w:val="24"/>
          <w:szCs w:val="24"/>
        </w:rPr>
        <w:t xml:space="preserve">) </w:t>
      </w:r>
      <w:r w:rsidRPr="005B015E">
        <w:rPr>
          <w:rFonts w:ascii="Times New Roman" w:hAnsi="Times New Roman" w:cs="Times New Roman"/>
          <w:sz w:val="24"/>
          <w:szCs w:val="24"/>
        </w:rPr>
        <w:t>право на заключение договор</w:t>
      </w:r>
      <w:r w:rsidR="007C776D">
        <w:rPr>
          <w:rFonts w:ascii="Times New Roman" w:hAnsi="Times New Roman" w:cs="Times New Roman"/>
          <w:sz w:val="24"/>
          <w:szCs w:val="24"/>
        </w:rPr>
        <w:t>ов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BB44C1">
        <w:rPr>
          <w:rFonts w:ascii="Times New Roman" w:hAnsi="Times New Roman" w:cs="Times New Roman"/>
          <w:sz w:val="24"/>
          <w:szCs w:val="24"/>
        </w:rPr>
        <w:t>купли-продажи</w:t>
      </w:r>
      <w:r w:rsidRPr="005B015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C776D">
        <w:rPr>
          <w:rFonts w:ascii="Times New Roman" w:hAnsi="Times New Roman" w:cs="Times New Roman"/>
          <w:sz w:val="24"/>
          <w:szCs w:val="24"/>
        </w:rPr>
        <w:t>ых у</w:t>
      </w:r>
      <w:r w:rsidRPr="005B015E">
        <w:rPr>
          <w:rFonts w:ascii="Times New Roman" w:hAnsi="Times New Roman" w:cs="Times New Roman"/>
          <w:sz w:val="24"/>
          <w:szCs w:val="24"/>
        </w:rPr>
        <w:t>частк</w:t>
      </w:r>
      <w:r w:rsidR="007C776D">
        <w:rPr>
          <w:rFonts w:ascii="Times New Roman" w:hAnsi="Times New Roman" w:cs="Times New Roman"/>
          <w:sz w:val="24"/>
          <w:szCs w:val="24"/>
        </w:rPr>
        <w:t>ов</w:t>
      </w:r>
      <w:r w:rsidR="009E0743">
        <w:rPr>
          <w:rFonts w:ascii="Times New Roman" w:hAnsi="Times New Roman" w:cs="Times New Roman"/>
          <w:sz w:val="24"/>
          <w:szCs w:val="24"/>
        </w:rPr>
        <w:t>.</w:t>
      </w:r>
    </w:p>
    <w:p w:rsidR="00B96464" w:rsidRDefault="00213156" w:rsidP="005B015E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3156" w:rsidRPr="00F45172" w:rsidRDefault="00213156" w:rsidP="00213156">
      <w:pPr>
        <w:pStyle w:val="20"/>
        <w:shd w:val="clear" w:color="auto" w:fill="auto"/>
        <w:spacing w:before="0" w:line="240" w:lineRule="exact"/>
        <w:ind w:firstLine="7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172">
        <w:rPr>
          <w:rFonts w:ascii="Times New Roman" w:hAnsi="Times New Roman" w:cs="Times New Roman"/>
          <w:b/>
          <w:sz w:val="24"/>
          <w:szCs w:val="24"/>
          <w:u w:val="single"/>
        </w:rPr>
        <w:t>Сведения о земельн</w:t>
      </w:r>
      <w:r w:rsidR="00625AB1">
        <w:rPr>
          <w:rFonts w:ascii="Times New Roman" w:hAnsi="Times New Roman" w:cs="Times New Roman"/>
          <w:b/>
          <w:sz w:val="24"/>
          <w:szCs w:val="24"/>
          <w:u w:val="single"/>
        </w:rPr>
        <w:t>ых</w:t>
      </w:r>
      <w:r w:rsidRPr="00F4517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</w:t>
      </w:r>
      <w:r w:rsidR="00625AB1">
        <w:rPr>
          <w:rFonts w:ascii="Times New Roman" w:hAnsi="Times New Roman" w:cs="Times New Roman"/>
          <w:b/>
          <w:sz w:val="24"/>
          <w:szCs w:val="24"/>
          <w:u w:val="single"/>
        </w:rPr>
        <w:t>ах</w:t>
      </w:r>
      <w:r w:rsidRPr="00F4517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57F35" w:rsidRDefault="00357F35" w:rsidP="003D4D5A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357F35" w:rsidRPr="00D217A0" w:rsidRDefault="00357F35" w:rsidP="00D217A0">
      <w:pPr>
        <w:tabs>
          <w:tab w:val="left" w:pos="0"/>
        </w:tabs>
        <w:ind w:right="-1" w:firstLine="709"/>
        <w:jc w:val="both"/>
        <w:rPr>
          <w:rFonts w:ascii="PT Astra Serif" w:hAnsi="PT Astra Serif"/>
        </w:rPr>
      </w:pPr>
      <w:r w:rsidRPr="00F45172">
        <w:rPr>
          <w:rFonts w:ascii="Times New Roman" w:hAnsi="Times New Roman" w:cs="Times New Roman"/>
          <w:b/>
          <w:u w:val="single"/>
        </w:rPr>
        <w:t xml:space="preserve">Лот </w:t>
      </w:r>
      <w:r w:rsidR="001D0E49">
        <w:rPr>
          <w:rFonts w:ascii="Times New Roman" w:hAnsi="Times New Roman" w:cs="Times New Roman"/>
          <w:b/>
          <w:u w:val="single"/>
        </w:rPr>
        <w:t>1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 xml:space="preserve">из земель государственная собственность на </w:t>
      </w:r>
      <w:proofErr w:type="spellStart"/>
      <w:r w:rsidRPr="004F4DD9">
        <w:rPr>
          <w:rFonts w:ascii="Times New Roman" w:hAnsi="Times New Roman" w:cs="Times New Roman"/>
        </w:rPr>
        <w:t>который</w:t>
      </w:r>
      <w:r w:rsidR="008B694B">
        <w:rPr>
          <w:rFonts w:ascii="Times New Roman" w:hAnsi="Times New Roman" w:cs="Times New Roman"/>
        </w:rPr>
        <w:t>е</w:t>
      </w:r>
      <w:proofErr w:type="spellEnd"/>
      <w:r w:rsidRPr="004F4DD9">
        <w:rPr>
          <w:rFonts w:ascii="Times New Roman" w:hAnsi="Times New Roman" w:cs="Times New Roman"/>
        </w:rPr>
        <w:t xml:space="preserve"> не разграничена</w:t>
      </w:r>
      <w:r w:rsidRPr="003D4D5A">
        <w:rPr>
          <w:rFonts w:ascii="Times New Roman" w:hAnsi="Times New Roman" w:cs="Times New Roman"/>
        </w:rPr>
        <w:t xml:space="preserve">, </w:t>
      </w:r>
      <w:r w:rsidR="008C0C7B">
        <w:rPr>
          <w:rFonts w:ascii="PT Astra Serif" w:hAnsi="PT Astra Serif"/>
        </w:rPr>
        <w:t>м</w:t>
      </w:r>
      <w:r w:rsidR="005A144D" w:rsidRPr="00BB1DA6">
        <w:rPr>
          <w:rFonts w:ascii="PT Astra Serif" w:hAnsi="PT Astra Serif"/>
        </w:rPr>
        <w:t>естоположение:</w:t>
      </w:r>
      <w:r w:rsidR="00D217A0">
        <w:rPr>
          <w:rFonts w:ascii="PT Astra Serif" w:hAnsi="PT Astra Serif"/>
        </w:rPr>
        <w:t xml:space="preserve"> </w:t>
      </w:r>
      <w:r w:rsidR="008B694B">
        <w:rPr>
          <w:rFonts w:ascii="PT Astra Serif" w:hAnsi="PT Astra Serif"/>
        </w:rPr>
        <w:t>Р</w:t>
      </w:r>
      <w:r w:rsidR="009076E6">
        <w:rPr>
          <w:rFonts w:ascii="PT Astra Serif" w:hAnsi="PT Astra Serif"/>
        </w:rPr>
        <w:t xml:space="preserve">оссийская Федерация, </w:t>
      </w:r>
      <w:r w:rsidR="00C503B0">
        <w:rPr>
          <w:rFonts w:ascii="PT Astra Serif" w:hAnsi="PT Astra Serif"/>
        </w:rPr>
        <w:t xml:space="preserve">Курганская область, </w:t>
      </w:r>
      <w:r w:rsidR="009076E6">
        <w:rPr>
          <w:rFonts w:ascii="PT Astra Serif" w:hAnsi="PT Astra Serif"/>
        </w:rPr>
        <w:t xml:space="preserve">муниципальный округ </w:t>
      </w:r>
      <w:r w:rsidR="00C503B0">
        <w:rPr>
          <w:rFonts w:ascii="PT Astra Serif" w:hAnsi="PT Astra Serif"/>
        </w:rPr>
        <w:t xml:space="preserve">Варгашинский, </w:t>
      </w:r>
      <w:r w:rsidR="009076E6">
        <w:rPr>
          <w:rFonts w:ascii="PT Astra Serif" w:hAnsi="PT Astra Serif"/>
        </w:rPr>
        <w:t xml:space="preserve">участок расположен в 200 м на север от здания д. Плотниково, ул. </w:t>
      </w:r>
      <w:proofErr w:type="spellStart"/>
      <w:r w:rsidR="009076E6">
        <w:rPr>
          <w:rFonts w:ascii="PT Astra Serif" w:hAnsi="PT Astra Serif"/>
        </w:rPr>
        <w:t>Межевская</w:t>
      </w:r>
      <w:proofErr w:type="spellEnd"/>
      <w:r w:rsidR="009076E6">
        <w:rPr>
          <w:rFonts w:ascii="PT Astra Serif" w:hAnsi="PT Astra Serif"/>
        </w:rPr>
        <w:t>, 56А</w:t>
      </w:r>
      <w:r w:rsidR="00A703B1">
        <w:rPr>
          <w:rFonts w:ascii="PT Astra Serif" w:hAnsi="PT Astra Serif"/>
        </w:rPr>
        <w:t>.</w:t>
      </w:r>
    </w:p>
    <w:p w:rsidR="00357F35" w:rsidRPr="006501F2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="00A665AA" w:rsidRPr="00C503B0">
        <w:rPr>
          <w:rFonts w:ascii="PT Astra Serif" w:hAnsi="PT Astra Serif"/>
        </w:rPr>
        <w:t>45:03:</w:t>
      </w:r>
      <w:r w:rsidR="009076E6">
        <w:rPr>
          <w:rFonts w:ascii="PT Astra Serif" w:hAnsi="PT Astra Serif"/>
        </w:rPr>
        <w:t>010405:3</w:t>
      </w:r>
      <w:r w:rsidR="00117AAF">
        <w:rPr>
          <w:rFonts w:ascii="PT Astra Serif" w:hAnsi="PT Astra Serif"/>
        </w:rPr>
        <w:t>98</w:t>
      </w:r>
      <w:r w:rsidRPr="00C503B0">
        <w:rPr>
          <w:rFonts w:ascii="Times New Roman" w:hAnsi="Times New Roman" w:cs="Times New Roman"/>
        </w:rPr>
        <w:t xml:space="preserve">; 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площадь земельного участка – </w:t>
      </w:r>
      <w:r w:rsidR="009076E6">
        <w:rPr>
          <w:rFonts w:ascii="Times New Roman" w:hAnsi="Times New Roman" w:cs="Times New Roman"/>
        </w:rPr>
        <w:t>3085</w:t>
      </w:r>
      <w:r w:rsidRPr="00C503B0">
        <w:rPr>
          <w:rFonts w:ascii="Times New Roman" w:hAnsi="Times New Roman" w:cs="Times New Roman"/>
        </w:rPr>
        <w:t xml:space="preserve">  кв</w:t>
      </w:r>
      <w:proofErr w:type="gramStart"/>
      <w:r w:rsidRPr="00C503B0">
        <w:rPr>
          <w:rFonts w:ascii="Times New Roman" w:hAnsi="Times New Roman" w:cs="Times New Roman"/>
        </w:rPr>
        <w:t>.м</w:t>
      </w:r>
      <w:proofErr w:type="gramEnd"/>
      <w:r w:rsidRPr="00C503B0">
        <w:rPr>
          <w:rFonts w:ascii="Times New Roman" w:hAnsi="Times New Roman" w:cs="Times New Roman"/>
        </w:rPr>
        <w:t xml:space="preserve">; 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>- категория земель: земли  населенных пунктов;</w:t>
      </w:r>
    </w:p>
    <w:p w:rsidR="00357F35" w:rsidRPr="003D4D5A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 разрешенное использование – </w:t>
      </w:r>
      <w:r w:rsidR="009076E6">
        <w:rPr>
          <w:rFonts w:ascii="PT Astra Serif" w:hAnsi="PT Astra Serif"/>
        </w:rPr>
        <w:t>хранение и переработка сельскохозяйственной продукции</w:t>
      </w:r>
      <w:r w:rsidRPr="00C503B0">
        <w:rPr>
          <w:rFonts w:ascii="Times New Roman" w:hAnsi="Times New Roman" w:cs="Times New Roman"/>
        </w:rPr>
        <w:t>.</w:t>
      </w:r>
    </w:p>
    <w:p w:rsidR="00357F35" w:rsidRPr="006501F2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2. Начальная цена предмета торгов (</w:t>
      </w:r>
      <w:r w:rsidR="0082106B">
        <w:rPr>
          <w:rFonts w:ascii="Times New Roman" w:hAnsi="Times New Roman" w:cs="Times New Roman"/>
          <w:b/>
        </w:rPr>
        <w:t>сумма выкупа земельного участка</w:t>
      </w:r>
      <w:r w:rsidRPr="006501F2">
        <w:rPr>
          <w:rFonts w:ascii="Times New Roman" w:hAnsi="Times New Roman" w:cs="Times New Roman"/>
          <w:b/>
        </w:rPr>
        <w:t xml:space="preserve">)  </w:t>
      </w:r>
    </w:p>
    <w:p w:rsidR="00C503B0" w:rsidRPr="00C503B0" w:rsidRDefault="00C503B0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 xml:space="preserve"> </w:t>
      </w:r>
      <w:r w:rsidR="00117AAF">
        <w:rPr>
          <w:rFonts w:ascii="Times New Roman" w:hAnsi="Times New Roman" w:cs="Times New Roman"/>
        </w:rPr>
        <w:t>50</w:t>
      </w:r>
      <w:r w:rsidR="000D3039" w:rsidRPr="000D3039">
        <w:rPr>
          <w:rFonts w:ascii="Times New Roman" w:hAnsi="Times New Roman" w:cs="Times New Roman"/>
        </w:rPr>
        <w:t>000</w:t>
      </w:r>
      <w:r w:rsidRPr="000D3039">
        <w:rPr>
          <w:rFonts w:ascii="Times New Roman" w:hAnsi="Times New Roman" w:cs="Times New Roman"/>
        </w:rPr>
        <w:t xml:space="preserve"> (</w:t>
      </w:r>
      <w:r w:rsidR="008B694B">
        <w:rPr>
          <w:rFonts w:ascii="Times New Roman" w:hAnsi="Times New Roman" w:cs="Times New Roman"/>
        </w:rPr>
        <w:t>Пятьдесят тысяч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b/>
        </w:rPr>
        <w:t>3. Шаг аукциона</w:t>
      </w:r>
      <w:r w:rsidR="00C503B0">
        <w:rPr>
          <w:rFonts w:ascii="Times New Roman" w:hAnsi="Times New Roman" w:cs="Times New Roman"/>
        </w:rPr>
        <w:t xml:space="preserve"> – </w:t>
      </w:r>
      <w:r w:rsidR="00117AAF">
        <w:rPr>
          <w:rFonts w:ascii="Times New Roman" w:hAnsi="Times New Roman" w:cs="Times New Roman"/>
        </w:rPr>
        <w:t>1500</w:t>
      </w:r>
      <w:r w:rsidR="00C503B0" w:rsidRPr="000D3039">
        <w:rPr>
          <w:rFonts w:ascii="Times New Roman" w:hAnsi="Times New Roman" w:cs="Times New Roman"/>
        </w:rPr>
        <w:t xml:space="preserve"> (</w:t>
      </w:r>
      <w:r w:rsidR="008B694B">
        <w:rPr>
          <w:rFonts w:ascii="Times New Roman" w:hAnsi="Times New Roman" w:cs="Times New Roman"/>
        </w:rPr>
        <w:t>Одна тысяча пятьсот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357F35" w:rsidRPr="00C503B0" w:rsidRDefault="00357F35" w:rsidP="00357F35">
      <w:pPr>
        <w:tabs>
          <w:tab w:val="left" w:pos="0"/>
        </w:tabs>
        <w:ind w:right="-1" w:firstLine="709"/>
        <w:jc w:val="both"/>
        <w:rPr>
          <w:rFonts w:ascii="PT Astra Serif" w:hAnsi="PT Astra Serif"/>
          <w:sz w:val="25"/>
          <w:szCs w:val="27"/>
        </w:rPr>
      </w:pPr>
      <w:r w:rsidRPr="00C503B0">
        <w:rPr>
          <w:rFonts w:ascii="Times New Roman" w:hAnsi="Times New Roman" w:cs="Times New Roman"/>
          <w:b/>
        </w:rPr>
        <w:t>4. Задаток</w:t>
      </w:r>
      <w:r w:rsidRPr="00C503B0">
        <w:rPr>
          <w:rFonts w:ascii="Times New Roman" w:hAnsi="Times New Roman" w:cs="Times New Roman"/>
        </w:rPr>
        <w:t xml:space="preserve"> –</w:t>
      </w:r>
      <w:r w:rsidR="00117AAF">
        <w:rPr>
          <w:rFonts w:ascii="Times New Roman" w:hAnsi="Times New Roman" w:cs="Times New Roman"/>
        </w:rPr>
        <w:t>50</w:t>
      </w:r>
      <w:r w:rsidR="000D3039" w:rsidRPr="000D3039">
        <w:rPr>
          <w:rFonts w:ascii="Times New Roman" w:hAnsi="Times New Roman" w:cs="Times New Roman"/>
        </w:rPr>
        <w:t>000 (</w:t>
      </w:r>
      <w:r w:rsidR="008B694B">
        <w:rPr>
          <w:rFonts w:ascii="Times New Roman" w:hAnsi="Times New Roman" w:cs="Times New Roman"/>
        </w:rPr>
        <w:t>Пятьдесят тысяч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="002D006F" w:rsidRPr="00C503B0">
        <w:rPr>
          <w:rFonts w:ascii="Times New Roman" w:hAnsi="Times New Roman" w:cs="Times New Roman"/>
        </w:rPr>
        <w:t>.</w:t>
      </w:r>
    </w:p>
    <w:p w:rsidR="00E26805" w:rsidRPr="00E26805" w:rsidRDefault="00BB44C1" w:rsidP="00E26805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26805" w:rsidRPr="00C503B0">
        <w:rPr>
          <w:rFonts w:ascii="Times New Roman" w:hAnsi="Times New Roman" w:cs="Times New Roman"/>
          <w:b/>
        </w:rPr>
        <w:t xml:space="preserve">. Сведения о правах: </w:t>
      </w:r>
      <w:r w:rsidR="00E26805" w:rsidRPr="00C503B0">
        <w:rPr>
          <w:rFonts w:ascii="Times New Roman" w:hAnsi="Times New Roman" w:cs="Times New Roman"/>
        </w:rPr>
        <w:t>не зарегистрированы.</w:t>
      </w:r>
      <w:r w:rsidR="00E26805" w:rsidRPr="00E26805">
        <w:rPr>
          <w:rFonts w:ascii="Times New Roman" w:hAnsi="Times New Roman" w:cs="Times New Roman"/>
        </w:rPr>
        <w:t xml:space="preserve"> </w:t>
      </w:r>
    </w:p>
    <w:p w:rsidR="00E10BF6" w:rsidRPr="00D217A0" w:rsidRDefault="00E10BF6" w:rsidP="00E10BF6">
      <w:pPr>
        <w:tabs>
          <w:tab w:val="left" w:pos="0"/>
        </w:tabs>
        <w:ind w:right="-1" w:firstLine="709"/>
        <w:jc w:val="both"/>
        <w:rPr>
          <w:rFonts w:ascii="PT Astra Serif" w:hAnsi="PT Astra Serif"/>
        </w:rPr>
      </w:pPr>
      <w:r w:rsidRPr="00F45172">
        <w:rPr>
          <w:rFonts w:ascii="Times New Roman" w:hAnsi="Times New Roman" w:cs="Times New Roman"/>
          <w:b/>
          <w:u w:val="single"/>
        </w:rPr>
        <w:lastRenderedPageBreak/>
        <w:t xml:space="preserve">Лот </w:t>
      </w:r>
      <w:r>
        <w:rPr>
          <w:rFonts w:ascii="Times New Roman" w:hAnsi="Times New Roman" w:cs="Times New Roman"/>
          <w:b/>
          <w:u w:val="single"/>
        </w:rPr>
        <w:t>2</w:t>
      </w:r>
      <w:r w:rsidRPr="00F45172">
        <w:rPr>
          <w:rFonts w:ascii="Times New Roman" w:hAnsi="Times New Roman" w:cs="Times New Roman"/>
          <w:b/>
          <w:u w:val="single"/>
        </w:rPr>
        <w:t>.</w:t>
      </w:r>
      <w:r w:rsidRPr="003D4D5A">
        <w:rPr>
          <w:rFonts w:ascii="Times New Roman" w:hAnsi="Times New Roman" w:cs="Times New Roman"/>
        </w:rPr>
        <w:t xml:space="preserve"> Предмет торгов – земельный участок, </w:t>
      </w:r>
      <w:r w:rsidRPr="004F4DD9">
        <w:rPr>
          <w:rFonts w:ascii="Times New Roman" w:hAnsi="Times New Roman" w:cs="Times New Roman"/>
        </w:rPr>
        <w:t>из земель государственная собственность на которы</w:t>
      </w:r>
      <w:r w:rsidR="005B1ADC">
        <w:rPr>
          <w:rFonts w:ascii="Times New Roman" w:hAnsi="Times New Roman" w:cs="Times New Roman"/>
        </w:rPr>
        <w:t>е</w:t>
      </w:r>
      <w:r w:rsidRPr="004F4DD9">
        <w:rPr>
          <w:rFonts w:ascii="Times New Roman" w:hAnsi="Times New Roman" w:cs="Times New Roman"/>
        </w:rPr>
        <w:t xml:space="preserve"> не разграничена</w:t>
      </w:r>
      <w:r>
        <w:rPr>
          <w:rFonts w:ascii="Times New Roman" w:hAnsi="Times New Roman" w:cs="Times New Roman"/>
        </w:rPr>
        <w:t>,</w:t>
      </w:r>
      <w:r w:rsidRPr="00BB1DA6">
        <w:rPr>
          <w:rFonts w:ascii="PT Astra Serif" w:hAnsi="PT Astra Serif"/>
        </w:rPr>
        <w:t xml:space="preserve"> местоположение:</w:t>
      </w:r>
      <w:r>
        <w:rPr>
          <w:rFonts w:ascii="PT Astra Serif" w:hAnsi="PT Astra Serif"/>
        </w:rPr>
        <w:t xml:space="preserve"> </w:t>
      </w:r>
      <w:r w:rsidR="00117AAF">
        <w:rPr>
          <w:rFonts w:ascii="PT Astra Serif" w:hAnsi="PT Astra Serif"/>
        </w:rPr>
        <w:t xml:space="preserve">Российская Федерация, </w:t>
      </w:r>
      <w:r>
        <w:rPr>
          <w:rFonts w:ascii="PT Astra Serif" w:hAnsi="PT Astra Serif"/>
        </w:rPr>
        <w:t xml:space="preserve">Курганская область, Варгашинский </w:t>
      </w:r>
      <w:r w:rsidR="00397ED2">
        <w:rPr>
          <w:rFonts w:ascii="PT Astra Serif" w:hAnsi="PT Astra Serif"/>
        </w:rPr>
        <w:t>район</w:t>
      </w:r>
      <w:r>
        <w:rPr>
          <w:rFonts w:ascii="PT Astra Serif" w:hAnsi="PT Astra Serif"/>
        </w:rPr>
        <w:t xml:space="preserve">, </w:t>
      </w:r>
      <w:r w:rsidR="00117AAF">
        <w:rPr>
          <w:rFonts w:ascii="PT Astra Serif" w:hAnsi="PT Astra Serif"/>
        </w:rPr>
        <w:t>д Белово</w:t>
      </w:r>
      <w:r w:rsidR="00397ED2">
        <w:rPr>
          <w:rFonts w:ascii="PT Astra Serif" w:hAnsi="PT Astra Serif"/>
        </w:rPr>
        <w:t xml:space="preserve">. </w:t>
      </w:r>
    </w:p>
    <w:p w:rsidR="00E10BF6" w:rsidRPr="006501F2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1. Характеристика земельного участка: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3D4D5A">
        <w:rPr>
          <w:rFonts w:ascii="Times New Roman" w:hAnsi="Times New Roman" w:cs="Times New Roman"/>
        </w:rPr>
        <w:t xml:space="preserve">- кадастровый номер – </w:t>
      </w:r>
      <w:r w:rsidRPr="00C503B0">
        <w:rPr>
          <w:rFonts w:ascii="PT Astra Serif" w:hAnsi="PT Astra Serif"/>
        </w:rPr>
        <w:t>45:03:</w:t>
      </w:r>
      <w:r w:rsidR="00117AAF">
        <w:rPr>
          <w:rFonts w:ascii="PT Astra Serif" w:hAnsi="PT Astra Serif"/>
        </w:rPr>
        <w:t>010605:231</w:t>
      </w:r>
      <w:r w:rsidRPr="00C503B0">
        <w:rPr>
          <w:rFonts w:ascii="Times New Roman" w:hAnsi="Times New Roman" w:cs="Times New Roman"/>
        </w:rPr>
        <w:t xml:space="preserve">; 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площадь земельного участка – </w:t>
      </w:r>
      <w:r w:rsidR="00117AAF">
        <w:rPr>
          <w:rFonts w:ascii="Times New Roman" w:hAnsi="Times New Roman" w:cs="Times New Roman"/>
        </w:rPr>
        <w:t>1998</w:t>
      </w:r>
      <w:r w:rsidRPr="00C503B0">
        <w:rPr>
          <w:rFonts w:ascii="Times New Roman" w:hAnsi="Times New Roman" w:cs="Times New Roman"/>
        </w:rPr>
        <w:t xml:space="preserve"> кв.м</w:t>
      </w:r>
      <w:r>
        <w:rPr>
          <w:rFonts w:ascii="Times New Roman" w:hAnsi="Times New Roman" w:cs="Times New Roman"/>
        </w:rPr>
        <w:t>.</w:t>
      </w:r>
      <w:r w:rsidRPr="00C503B0">
        <w:rPr>
          <w:rFonts w:ascii="Times New Roman" w:hAnsi="Times New Roman" w:cs="Times New Roman"/>
        </w:rPr>
        <w:t xml:space="preserve">; 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>- категория земель: земли населенных пунктов;</w:t>
      </w:r>
    </w:p>
    <w:p w:rsidR="00E10BF6" w:rsidRPr="003D4D5A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</w:rPr>
        <w:t xml:space="preserve">-  разрешенное использование – </w:t>
      </w:r>
      <w:r w:rsidR="00117AAF">
        <w:rPr>
          <w:rFonts w:ascii="PT Astra Serif" w:hAnsi="PT Astra Serif"/>
        </w:rPr>
        <w:t>обслуживание транспорта</w:t>
      </w:r>
      <w:r w:rsidR="008C0C7B">
        <w:rPr>
          <w:rFonts w:ascii="PT Astra Serif" w:hAnsi="PT Astra Serif"/>
        </w:rPr>
        <w:t>.</w:t>
      </w:r>
    </w:p>
    <w:p w:rsidR="00E10BF6" w:rsidRPr="006501F2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2. Начальная цена предмета торгов (</w:t>
      </w:r>
      <w:r w:rsidR="0082106B">
        <w:rPr>
          <w:rFonts w:ascii="Times New Roman" w:hAnsi="Times New Roman" w:cs="Times New Roman"/>
          <w:b/>
        </w:rPr>
        <w:t>сумма выкупа земельного участка</w:t>
      </w:r>
      <w:r w:rsidRPr="006501F2">
        <w:rPr>
          <w:rFonts w:ascii="Times New Roman" w:hAnsi="Times New Roman" w:cs="Times New Roman"/>
          <w:b/>
        </w:rPr>
        <w:t xml:space="preserve">)  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sz w:val="22"/>
        </w:rPr>
        <w:t>-</w:t>
      </w:r>
      <w:r>
        <w:rPr>
          <w:rFonts w:ascii="Times New Roman" w:hAnsi="Times New Roman" w:cs="Times New Roman"/>
          <w:sz w:val="22"/>
        </w:rPr>
        <w:t xml:space="preserve"> </w:t>
      </w:r>
      <w:r w:rsidR="00117AAF">
        <w:rPr>
          <w:rFonts w:ascii="Times New Roman" w:hAnsi="Times New Roman" w:cs="Times New Roman"/>
        </w:rPr>
        <w:t>50</w:t>
      </w:r>
      <w:r w:rsidR="000D3039" w:rsidRPr="000D3039">
        <w:rPr>
          <w:rFonts w:ascii="Times New Roman" w:hAnsi="Times New Roman" w:cs="Times New Roman"/>
        </w:rPr>
        <w:t>000</w:t>
      </w:r>
      <w:r w:rsidRPr="000D3039">
        <w:rPr>
          <w:rFonts w:ascii="Times New Roman" w:hAnsi="Times New Roman" w:cs="Times New Roman"/>
        </w:rPr>
        <w:t xml:space="preserve"> (</w:t>
      </w:r>
      <w:r w:rsidR="005B1ADC">
        <w:rPr>
          <w:rFonts w:ascii="Times New Roman" w:hAnsi="Times New Roman" w:cs="Times New Roman"/>
        </w:rPr>
        <w:t>Пятьдесят тысяч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0D3039">
        <w:rPr>
          <w:rFonts w:ascii="Times New Roman" w:hAnsi="Times New Roman" w:cs="Times New Roman"/>
        </w:rPr>
        <w:t>.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C503B0">
        <w:rPr>
          <w:rFonts w:ascii="Times New Roman" w:hAnsi="Times New Roman" w:cs="Times New Roman"/>
          <w:b/>
        </w:rPr>
        <w:t>3. Шаг аукциона</w:t>
      </w:r>
      <w:r>
        <w:rPr>
          <w:rFonts w:ascii="Times New Roman" w:hAnsi="Times New Roman" w:cs="Times New Roman"/>
        </w:rPr>
        <w:t xml:space="preserve"> – </w:t>
      </w:r>
      <w:r w:rsidR="00117AAF">
        <w:rPr>
          <w:rFonts w:ascii="Times New Roman" w:hAnsi="Times New Roman" w:cs="Times New Roman"/>
        </w:rPr>
        <w:t>1500</w:t>
      </w:r>
      <w:r w:rsidR="008C0C7B">
        <w:rPr>
          <w:rFonts w:ascii="Times New Roman" w:hAnsi="Times New Roman" w:cs="Times New Roman"/>
        </w:rPr>
        <w:t xml:space="preserve"> (</w:t>
      </w:r>
      <w:r w:rsidR="005B1ADC">
        <w:rPr>
          <w:rFonts w:ascii="Times New Roman" w:hAnsi="Times New Roman" w:cs="Times New Roman"/>
        </w:rPr>
        <w:t>Одна тысяча пятьсот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E10BF6" w:rsidRPr="00C503B0" w:rsidRDefault="00E10BF6" w:rsidP="00E10BF6">
      <w:pPr>
        <w:tabs>
          <w:tab w:val="left" w:pos="0"/>
        </w:tabs>
        <w:ind w:right="-1" w:firstLine="709"/>
        <w:jc w:val="both"/>
        <w:rPr>
          <w:rFonts w:ascii="PT Astra Serif" w:hAnsi="PT Astra Serif"/>
          <w:sz w:val="25"/>
          <w:szCs w:val="27"/>
        </w:rPr>
      </w:pPr>
      <w:r w:rsidRPr="00C503B0">
        <w:rPr>
          <w:rFonts w:ascii="Times New Roman" w:hAnsi="Times New Roman" w:cs="Times New Roman"/>
          <w:b/>
        </w:rPr>
        <w:t>4. Задаток</w:t>
      </w:r>
      <w:r w:rsidRPr="00C503B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117AAF">
        <w:rPr>
          <w:rFonts w:ascii="Times New Roman" w:hAnsi="Times New Roman" w:cs="Times New Roman"/>
        </w:rPr>
        <w:t>50</w:t>
      </w:r>
      <w:r w:rsidR="000D3039" w:rsidRPr="000D3039">
        <w:rPr>
          <w:rFonts w:ascii="Times New Roman" w:hAnsi="Times New Roman" w:cs="Times New Roman"/>
        </w:rPr>
        <w:t>000 (</w:t>
      </w:r>
      <w:r w:rsidR="005B1ADC">
        <w:rPr>
          <w:rFonts w:ascii="Times New Roman" w:hAnsi="Times New Roman" w:cs="Times New Roman"/>
        </w:rPr>
        <w:t>Пятьдесят тысяч</w:t>
      </w:r>
      <w:r w:rsidR="000D3039">
        <w:rPr>
          <w:rFonts w:ascii="Times New Roman" w:hAnsi="Times New Roman" w:cs="Times New Roman"/>
        </w:rPr>
        <w:t>)</w:t>
      </w:r>
      <w:r w:rsidR="000D3039" w:rsidRPr="000D3039">
        <w:rPr>
          <w:rFonts w:ascii="Times New Roman" w:hAnsi="Times New Roman" w:cs="Times New Roman"/>
        </w:rPr>
        <w:t xml:space="preserve"> рублей 00 копеек</w:t>
      </w:r>
      <w:r w:rsidRPr="00C503B0">
        <w:rPr>
          <w:rFonts w:ascii="Times New Roman" w:hAnsi="Times New Roman" w:cs="Times New Roman"/>
        </w:rPr>
        <w:t>.</w:t>
      </w:r>
    </w:p>
    <w:p w:rsidR="00E10BF6" w:rsidRDefault="00BB44C1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10BF6" w:rsidRPr="00C503B0">
        <w:rPr>
          <w:rFonts w:ascii="Times New Roman" w:hAnsi="Times New Roman" w:cs="Times New Roman"/>
          <w:b/>
        </w:rPr>
        <w:t xml:space="preserve">. Сведения о правах: </w:t>
      </w:r>
      <w:r w:rsidR="00E10BF6" w:rsidRPr="00C503B0">
        <w:rPr>
          <w:rFonts w:ascii="Times New Roman" w:hAnsi="Times New Roman" w:cs="Times New Roman"/>
        </w:rPr>
        <w:t>не зарегистрированы.</w:t>
      </w:r>
      <w:r w:rsidR="00E10BF6" w:rsidRPr="00E26805">
        <w:rPr>
          <w:rFonts w:ascii="Times New Roman" w:hAnsi="Times New Roman" w:cs="Times New Roman"/>
        </w:rPr>
        <w:t xml:space="preserve"> </w:t>
      </w:r>
    </w:p>
    <w:p w:rsidR="00C41530" w:rsidRPr="00E26805" w:rsidRDefault="00C41530" w:rsidP="00E10BF6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E10BF6" w:rsidRDefault="00E10BF6" w:rsidP="00E10BF6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  <w:r w:rsidRPr="006501F2">
        <w:rPr>
          <w:rFonts w:ascii="Times New Roman" w:hAnsi="Times New Roman" w:cs="Times New Roman"/>
          <w:b/>
        </w:rPr>
        <w:t>Общие сведения о земельн</w:t>
      </w:r>
      <w:r w:rsidR="005B1ADC">
        <w:rPr>
          <w:rFonts w:ascii="Times New Roman" w:hAnsi="Times New Roman" w:cs="Times New Roman"/>
          <w:b/>
        </w:rPr>
        <w:t>ых</w:t>
      </w:r>
      <w:r w:rsidRPr="006501F2">
        <w:rPr>
          <w:rFonts w:ascii="Times New Roman" w:hAnsi="Times New Roman" w:cs="Times New Roman"/>
          <w:b/>
        </w:rPr>
        <w:t xml:space="preserve"> участк</w:t>
      </w:r>
      <w:r w:rsidR="005B1ADC">
        <w:rPr>
          <w:rFonts w:ascii="Times New Roman" w:hAnsi="Times New Roman" w:cs="Times New Roman"/>
          <w:b/>
        </w:rPr>
        <w:t>ах</w:t>
      </w:r>
      <w:r w:rsidRPr="006501F2">
        <w:rPr>
          <w:rFonts w:ascii="Times New Roman" w:hAnsi="Times New Roman" w:cs="Times New Roman"/>
          <w:b/>
        </w:rPr>
        <w:t>:</w:t>
      </w:r>
    </w:p>
    <w:p w:rsidR="005B1ADC" w:rsidRDefault="005B1ADC" w:rsidP="00E10BF6">
      <w:pPr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b/>
        </w:rPr>
      </w:pPr>
    </w:p>
    <w:p w:rsidR="005B1ADC" w:rsidRPr="005B1ADC" w:rsidRDefault="005B1ADC" w:rsidP="005B1ADC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земельном участке с кадастровым номером 45:</w:t>
      </w:r>
      <w:r w:rsidR="00426F82">
        <w:rPr>
          <w:rFonts w:ascii="Times New Roman" w:hAnsi="Times New Roman" w:cs="Times New Roman"/>
        </w:rPr>
        <w:t>03:010405:398</w:t>
      </w:r>
      <w:r w:rsidR="00426F82" w:rsidRPr="00426F82">
        <w:rPr>
          <w:rFonts w:ascii="Times New Roman" w:hAnsi="Times New Roman" w:cs="Times New Roman"/>
        </w:rPr>
        <w:t xml:space="preserve"> ограничения использования земельного участка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426F82" w:rsidRPr="00426F82">
        <w:rPr>
          <w:rFonts w:ascii="Times New Roman" w:hAnsi="Times New Roman" w:cs="Times New Roman"/>
        </w:rPr>
        <w:t>c</w:t>
      </w:r>
      <w:proofErr w:type="spellEnd"/>
      <w:r w:rsidR="00426F82" w:rsidRPr="00426F82">
        <w:rPr>
          <w:rFonts w:ascii="Times New Roman" w:hAnsi="Times New Roman" w:cs="Times New Roman"/>
        </w:rPr>
        <w:t xml:space="preserve"> 22.10.2024; реквизиты документа-основания: "Об утверждении Порядка ведения государственного кадастра" (п.72.1 Порядка ведения ГКН) от 04.02.2010 № 42 </w:t>
      </w:r>
      <w:proofErr w:type="gramStart"/>
      <w:r w:rsidR="00426F82" w:rsidRPr="00426F82">
        <w:rPr>
          <w:rFonts w:ascii="Times New Roman" w:hAnsi="Times New Roman" w:cs="Times New Roman"/>
        </w:rPr>
        <w:t>выдан</w:t>
      </w:r>
      <w:proofErr w:type="gramEnd"/>
      <w:r w:rsidR="00426F82" w:rsidRPr="00426F82">
        <w:rPr>
          <w:rFonts w:ascii="Times New Roman" w:hAnsi="Times New Roman" w:cs="Times New Roman"/>
        </w:rPr>
        <w:t xml:space="preserve">: Минэкономразвития России; заявление от 12.08.2010 № 4503/101/10-524 </w:t>
      </w:r>
      <w:proofErr w:type="gramStart"/>
      <w:r w:rsidR="00426F82" w:rsidRPr="00426F82">
        <w:rPr>
          <w:rFonts w:ascii="Times New Roman" w:hAnsi="Times New Roman" w:cs="Times New Roman"/>
        </w:rPr>
        <w:t>выдан</w:t>
      </w:r>
      <w:proofErr w:type="gramEnd"/>
      <w:r w:rsidR="00426F82" w:rsidRPr="00426F82">
        <w:rPr>
          <w:rFonts w:ascii="Times New Roman" w:hAnsi="Times New Roman" w:cs="Times New Roman"/>
        </w:rPr>
        <w:t>: ОАО "</w:t>
      </w:r>
      <w:proofErr w:type="spellStart"/>
      <w:r w:rsidR="00426F82" w:rsidRPr="00426F82">
        <w:rPr>
          <w:rFonts w:ascii="Times New Roman" w:hAnsi="Times New Roman" w:cs="Times New Roman"/>
        </w:rPr>
        <w:t>Курганэнерго</w:t>
      </w:r>
      <w:proofErr w:type="spellEnd"/>
      <w:r w:rsidR="00426F82" w:rsidRPr="00426F82">
        <w:rPr>
          <w:rFonts w:ascii="Times New Roman" w:hAnsi="Times New Roman" w:cs="Times New Roman"/>
        </w:rPr>
        <w:t>"; карта (план) объекта землеустройства от 22.07.2010 № б/</w:t>
      </w:r>
      <w:proofErr w:type="spellStart"/>
      <w:r w:rsidR="00426F82" w:rsidRPr="00426F82">
        <w:rPr>
          <w:rFonts w:ascii="Times New Roman" w:hAnsi="Times New Roman" w:cs="Times New Roman"/>
        </w:rPr>
        <w:t>н</w:t>
      </w:r>
      <w:proofErr w:type="spellEnd"/>
      <w:r w:rsidR="00426F82" w:rsidRPr="00426F82">
        <w:rPr>
          <w:rFonts w:ascii="Times New Roman" w:hAnsi="Times New Roman" w:cs="Times New Roman"/>
        </w:rPr>
        <w:t xml:space="preserve"> выдан: ОАО "</w:t>
      </w:r>
      <w:proofErr w:type="spellStart"/>
      <w:r w:rsidR="00426F82" w:rsidRPr="00426F82">
        <w:rPr>
          <w:rFonts w:ascii="Times New Roman" w:hAnsi="Times New Roman" w:cs="Times New Roman"/>
        </w:rPr>
        <w:t>Кургангипрозем</w:t>
      </w:r>
      <w:proofErr w:type="spellEnd"/>
      <w:r w:rsidR="00426F82" w:rsidRPr="00426F82">
        <w:rPr>
          <w:rFonts w:ascii="Times New Roman" w:hAnsi="Times New Roman" w:cs="Times New Roman"/>
        </w:rPr>
        <w:t xml:space="preserve">"; "О верификации сведений о ЗОУИТ" от 14.10.2016 № 11-2646/16 </w:t>
      </w:r>
      <w:proofErr w:type="gramStart"/>
      <w:r w:rsidR="00426F82" w:rsidRPr="00426F82">
        <w:rPr>
          <w:rFonts w:ascii="Times New Roman" w:hAnsi="Times New Roman" w:cs="Times New Roman"/>
        </w:rPr>
        <w:t>выдан</w:t>
      </w:r>
      <w:proofErr w:type="gramEnd"/>
      <w:r w:rsidR="00426F82" w:rsidRPr="00426F82">
        <w:rPr>
          <w:rFonts w:ascii="Times New Roman" w:hAnsi="Times New Roman" w:cs="Times New Roman"/>
        </w:rPr>
        <w:t xml:space="preserve">: ФГБУ "ФКП </w:t>
      </w:r>
      <w:proofErr w:type="spellStart"/>
      <w:r w:rsidR="00426F82" w:rsidRPr="00426F82">
        <w:rPr>
          <w:rFonts w:ascii="Times New Roman" w:hAnsi="Times New Roman" w:cs="Times New Roman"/>
        </w:rPr>
        <w:t>Росреестра</w:t>
      </w:r>
      <w:proofErr w:type="spellEnd"/>
      <w:r w:rsidR="00426F82" w:rsidRPr="00426F82">
        <w:rPr>
          <w:rFonts w:ascii="Times New Roman" w:hAnsi="Times New Roman" w:cs="Times New Roman"/>
        </w:rPr>
        <w:t>"</w:t>
      </w:r>
      <w:r w:rsidR="00426F82">
        <w:rPr>
          <w:rFonts w:ascii="Times New Roman" w:hAnsi="Times New Roman" w:cs="Times New Roman"/>
        </w:rPr>
        <w:t>;</w:t>
      </w:r>
      <w:r w:rsidR="00426F82" w:rsidRPr="00426F82">
        <w:rPr>
          <w:rFonts w:ascii="Times New Roman" w:hAnsi="Times New Roman" w:cs="Times New Roman"/>
        </w:rPr>
        <w:t xml:space="preserve"> Содержание ограничения (обременения): Ограничения использования объектов недвижимости в границах территориальной зоны в соответствии с Постановлением Правительства Российской Федерации № 160 от 24.02.2009г. "О порядке установления охранных зон объектов </w:t>
      </w:r>
      <w:proofErr w:type="spellStart"/>
      <w:r w:rsidR="00426F82" w:rsidRPr="00426F82">
        <w:rPr>
          <w:rFonts w:ascii="Times New Roman" w:hAnsi="Times New Roman" w:cs="Times New Roman"/>
        </w:rPr>
        <w:t>электросетевого</w:t>
      </w:r>
      <w:proofErr w:type="spellEnd"/>
      <w:r w:rsidR="00426F82" w:rsidRPr="00426F82">
        <w:rPr>
          <w:rFonts w:ascii="Times New Roman" w:hAnsi="Times New Roman" w:cs="Times New Roman"/>
        </w:rPr>
        <w:t xml:space="preserve"> хозяйства и особых условий использования земельных участков, расположенных в границах таких зон"; Реестровый номер границы: 45:03-6.109; Вид объекта реестра границ: Зона с особыми условиями использования территории; Вид зоны по документу: Охранная зона воздушной линии электропередачи ВЛ-10 кВ Л-7 ПС </w:t>
      </w:r>
      <w:proofErr w:type="spellStart"/>
      <w:r w:rsidR="00426F82" w:rsidRPr="00426F82">
        <w:rPr>
          <w:rFonts w:ascii="Times New Roman" w:hAnsi="Times New Roman" w:cs="Times New Roman"/>
        </w:rPr>
        <w:t>Матросовская</w:t>
      </w:r>
      <w:proofErr w:type="spellEnd"/>
      <w:r w:rsidR="00426F82" w:rsidRPr="00426F82">
        <w:rPr>
          <w:rFonts w:ascii="Times New Roman" w:hAnsi="Times New Roman" w:cs="Times New Roman"/>
        </w:rPr>
        <w:t>; Тип зоны: Охранная зона инженерных коммуникаций</w:t>
      </w:r>
      <w:r w:rsidR="00B0727D">
        <w:rPr>
          <w:rFonts w:ascii="Times New Roman" w:hAnsi="Times New Roman" w:cs="Times New Roman"/>
        </w:rPr>
        <w:t>.</w:t>
      </w:r>
    </w:p>
    <w:p w:rsidR="00426F82" w:rsidRPr="00426F82" w:rsidRDefault="00426F82" w:rsidP="00426F8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426F82">
        <w:rPr>
          <w:rFonts w:ascii="Times New Roman" w:hAnsi="Times New Roman" w:cs="Times New Roman"/>
        </w:rPr>
        <w:t>На земельном участке с кадастровым номером 45:03:010605:231 обременения земельного участка – не установлены;</w:t>
      </w:r>
    </w:p>
    <w:p w:rsidR="00E10BF6" w:rsidRDefault="00426F82" w:rsidP="00426F8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  <w:r w:rsidRPr="00426F82">
        <w:rPr>
          <w:rFonts w:ascii="Times New Roman" w:hAnsi="Times New Roman" w:cs="Times New Roman"/>
        </w:rPr>
        <w:t>- ограничения использования земельного участка – ограничения, предусмотренные статьей 56 Земельного Кодекса Российской Федерации</w:t>
      </w:r>
      <w:r w:rsidR="00B0727D">
        <w:rPr>
          <w:rFonts w:ascii="Times New Roman" w:hAnsi="Times New Roman" w:cs="Times New Roman"/>
        </w:rPr>
        <w:t>.</w:t>
      </w:r>
    </w:p>
    <w:p w:rsidR="00B0727D" w:rsidRPr="00426F82" w:rsidRDefault="00B0727D" w:rsidP="00426F82">
      <w:pPr>
        <w:tabs>
          <w:tab w:val="left" w:pos="0"/>
        </w:tabs>
        <w:ind w:right="-1" w:firstLine="709"/>
        <w:jc w:val="both"/>
        <w:rPr>
          <w:rFonts w:ascii="Times New Roman" w:hAnsi="Times New Roman" w:cs="Times New Roman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spacing w:after="0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5B015E">
        <w:rPr>
          <w:rFonts w:ascii="Times New Roman" w:hAnsi="Times New Roman" w:cs="Times New Roman"/>
          <w:sz w:val="24"/>
          <w:szCs w:val="24"/>
        </w:rPr>
        <w:t xml:space="preserve">Место, сроки подачи (приема) заявок, определения участников и проведения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F855F5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="001E0BF3">
        <w:rPr>
          <w:rFonts w:ascii="Times New Roman" w:hAnsi="Times New Roman" w:cs="Times New Roman"/>
          <w:sz w:val="24"/>
          <w:szCs w:val="24"/>
        </w:rPr>
        <w:t xml:space="preserve">, </w:t>
      </w:r>
      <w:r w:rsidR="001E0BF3" w:rsidRPr="00B96464">
        <w:rPr>
          <w:rFonts w:ascii="Times New Roman" w:hAnsi="Times New Roman" w:cs="Times New Roman"/>
        </w:rPr>
        <w:t>плат</w:t>
      </w:r>
      <w:r w:rsidR="001E0BF3">
        <w:rPr>
          <w:rFonts w:ascii="Times New Roman" w:hAnsi="Times New Roman" w:cs="Times New Roman"/>
        </w:rPr>
        <w:t>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за участие в </w:t>
      </w:r>
      <w:r w:rsidR="00625AB1">
        <w:rPr>
          <w:rFonts w:ascii="Times New Roman" w:eastAsiaTheme="minorHAnsi" w:hAnsi="Times New Roman" w:cs="Times New Roman"/>
          <w:lang w:eastAsia="en-US"/>
        </w:rPr>
        <w:t>электронн</w:t>
      </w:r>
      <w:r w:rsidR="00F855F5">
        <w:rPr>
          <w:rFonts w:ascii="Times New Roman" w:eastAsiaTheme="minorHAnsi" w:hAnsi="Times New Roman" w:cs="Times New Roman"/>
          <w:lang w:eastAsia="en-US"/>
        </w:rPr>
        <w:t>ом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аукцио</w:t>
      </w:r>
      <w:r w:rsidR="00F855F5">
        <w:rPr>
          <w:rFonts w:ascii="Times New Roman" w:eastAsiaTheme="minorHAnsi" w:hAnsi="Times New Roman" w:cs="Times New Roman"/>
          <w:lang w:eastAsia="en-US"/>
        </w:rPr>
        <w:t>не</w:t>
      </w:r>
      <w:r w:rsidR="001E0BF3" w:rsidRPr="00B96464">
        <w:rPr>
          <w:rFonts w:ascii="Times New Roman" w:hAnsi="Times New Roman" w:cs="Times New Roman"/>
        </w:rPr>
        <w:t xml:space="preserve"> с победителя аукциона</w:t>
      </w:r>
      <w:r w:rsidR="001E0BF3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</w:t>
      </w:r>
    </w:p>
    <w:p w:rsidR="00116C7B" w:rsidRPr="005B015E" w:rsidRDefault="00A70301" w:rsidP="00A70301">
      <w:pPr>
        <w:pStyle w:val="20"/>
        <w:shd w:val="clear" w:color="auto" w:fill="auto"/>
        <w:spacing w:before="0" w:after="162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(Указанное в настоящем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</w:t>
      </w:r>
      <w:r w:rsidR="00B0727D">
        <w:rPr>
          <w:rFonts w:ascii="Times New Roman" w:hAnsi="Times New Roman" w:cs="Times New Roman"/>
          <w:sz w:val="24"/>
          <w:szCs w:val="24"/>
        </w:rPr>
        <w:t>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время - местное)</w:t>
      </w:r>
    </w:p>
    <w:p w:rsidR="00D56B84" w:rsidRPr="005B015E" w:rsidRDefault="00A70301" w:rsidP="00B3447A">
      <w:pPr>
        <w:pStyle w:val="aa"/>
        <w:rPr>
          <w:rStyle w:val="21"/>
          <w:rFonts w:ascii="Times New Roman" w:hAnsi="Times New Roman" w:cs="Times New Roman"/>
          <w:sz w:val="24"/>
          <w:szCs w:val="24"/>
        </w:rPr>
      </w:pPr>
      <w:r w:rsidRPr="005B015E">
        <w:rPr>
          <w:rStyle w:val="21"/>
          <w:rFonts w:ascii="Times New Roman" w:hAnsi="Times New Roman" w:cs="Times New Roman"/>
          <w:sz w:val="24"/>
          <w:szCs w:val="24"/>
        </w:rPr>
        <w:t>Место подачи (приема) заявок и проведения электронного аукциона:</w:t>
      </w:r>
    </w:p>
    <w:p w:rsidR="00116C7B" w:rsidRPr="00B3447A" w:rsidRDefault="00A70301" w:rsidP="00B3447A">
      <w:pPr>
        <w:pStyle w:val="aa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</w:rPr>
        <w:t xml:space="preserve">Электронная площадка АО «Единая электронная торговая площадка» </w:t>
      </w:r>
      <w:hyperlink r:id="rId14" w:history="1">
        <w:r w:rsidRPr="00B3447A">
          <w:rPr>
            <w:rStyle w:val="a3"/>
            <w:rFonts w:ascii="Times New Roman" w:hAnsi="Times New Roman" w:cs="Times New Roman"/>
          </w:rPr>
          <w:t>www.roseltorg.ru</w:t>
        </w:r>
      </w:hyperlink>
      <w:r w:rsidRPr="00B3447A">
        <w:rPr>
          <w:rFonts w:ascii="Times New Roman" w:hAnsi="Times New Roman" w:cs="Times New Roman"/>
          <w:lang w:eastAsia="en-US" w:bidi="en-US"/>
        </w:rPr>
        <w:t>.</w:t>
      </w:r>
    </w:p>
    <w:p w:rsidR="00B3447A" w:rsidRPr="00D07482" w:rsidRDefault="00A70301" w:rsidP="00B3447A">
      <w:pPr>
        <w:pStyle w:val="aa"/>
        <w:rPr>
          <w:rFonts w:ascii="Times New Roman" w:hAnsi="Times New Roman" w:cs="Times New Roman"/>
        </w:rPr>
      </w:pPr>
      <w:r w:rsidRPr="00B3447A">
        <w:rPr>
          <w:rFonts w:ascii="Times New Roman" w:hAnsi="Times New Roman" w:cs="Times New Roman"/>
          <w:b/>
        </w:rPr>
        <w:t>Дата и время начала подачи (приема) заявок:</w:t>
      </w:r>
      <w:r w:rsidRPr="00B3447A">
        <w:rPr>
          <w:rFonts w:ascii="Times New Roman" w:hAnsi="Times New Roman" w:cs="Times New Roman"/>
        </w:rPr>
        <w:t xml:space="preserve"> </w:t>
      </w:r>
      <w:r w:rsidR="003D5C24">
        <w:rPr>
          <w:rFonts w:ascii="Times New Roman" w:hAnsi="Times New Roman" w:cs="Times New Roman"/>
          <w:b/>
        </w:rPr>
        <w:t>17 апреля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202</w:t>
      </w:r>
      <w:r w:rsidR="003D5C24">
        <w:rPr>
          <w:rStyle w:val="33"/>
          <w:rFonts w:ascii="Times New Roman" w:hAnsi="Times New Roman" w:cs="Times New Roman"/>
          <w:sz w:val="24"/>
          <w:szCs w:val="24"/>
        </w:rPr>
        <w:t>5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года в </w:t>
      </w:r>
      <w:r w:rsidR="00594151">
        <w:rPr>
          <w:rStyle w:val="33"/>
          <w:rFonts w:ascii="Times New Roman" w:hAnsi="Times New Roman" w:cs="Times New Roman"/>
          <w:sz w:val="24"/>
          <w:szCs w:val="24"/>
        </w:rPr>
        <w:t>8</w:t>
      </w:r>
      <w:r w:rsidR="00F04CD3"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</w:t>
      </w:r>
      <w:r w:rsidR="004E404D" w:rsidRPr="00D07482">
        <w:rPr>
          <w:rStyle w:val="33"/>
          <w:rFonts w:ascii="Times New Roman" w:hAnsi="Times New Roman" w:cs="Times New Roman"/>
          <w:sz w:val="24"/>
          <w:szCs w:val="24"/>
        </w:rPr>
        <w:t>ч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>асов 00 минут.</w:t>
      </w:r>
      <w:r w:rsidR="00B3447A" w:rsidRPr="00D07482">
        <w:rPr>
          <w:rFonts w:ascii="Times New Roman" w:hAnsi="Times New Roman" w:cs="Times New Roman"/>
        </w:rPr>
        <w:t xml:space="preserve"> </w:t>
      </w:r>
      <w:r w:rsidRPr="00D07482">
        <w:rPr>
          <w:rFonts w:ascii="Times New Roman" w:hAnsi="Times New Roman" w:cs="Times New Roman"/>
        </w:rPr>
        <w:t>Подача заявок осуществляется</w:t>
      </w:r>
      <w:r w:rsidR="00B3447A" w:rsidRPr="00D07482">
        <w:rPr>
          <w:rFonts w:ascii="Times New Roman" w:hAnsi="Times New Roman" w:cs="Times New Roman"/>
        </w:rPr>
        <w:t xml:space="preserve"> круглосуточно. </w:t>
      </w:r>
    </w:p>
    <w:p w:rsidR="007B1BD6" w:rsidRPr="00D07482" w:rsidRDefault="00B3447A" w:rsidP="00B3447A">
      <w:pPr>
        <w:pStyle w:val="aa"/>
        <w:rPr>
          <w:rFonts w:ascii="Times New Roman" w:hAnsi="Times New Roman" w:cs="Times New Roman"/>
        </w:rPr>
      </w:pPr>
      <w:r w:rsidRPr="00D07482"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D07482">
        <w:rPr>
          <w:rStyle w:val="21"/>
          <w:rFonts w:ascii="Times New Roman" w:hAnsi="Times New Roman" w:cs="Times New Roman"/>
          <w:sz w:val="24"/>
          <w:szCs w:val="24"/>
        </w:rPr>
        <w:t xml:space="preserve">ата и время окончания подачи (приема) заявок: </w:t>
      </w:r>
      <w:r w:rsidR="003D5C24">
        <w:rPr>
          <w:rStyle w:val="21"/>
          <w:rFonts w:ascii="Times New Roman" w:hAnsi="Times New Roman" w:cs="Times New Roman"/>
          <w:sz w:val="24"/>
          <w:szCs w:val="24"/>
        </w:rPr>
        <w:t>19 мая</w:t>
      </w:r>
      <w:r w:rsidR="00463F93" w:rsidRPr="00D07482">
        <w:rPr>
          <w:rFonts w:ascii="Times New Roman" w:hAnsi="Times New Roman" w:cs="Times New Roman"/>
          <w:b/>
        </w:rPr>
        <w:t xml:space="preserve"> 202</w:t>
      </w:r>
      <w:r w:rsidR="00D07482">
        <w:rPr>
          <w:rFonts w:ascii="Times New Roman" w:hAnsi="Times New Roman" w:cs="Times New Roman"/>
          <w:b/>
        </w:rPr>
        <w:t>5</w:t>
      </w:r>
      <w:r w:rsidR="00463F93" w:rsidRPr="00D07482">
        <w:rPr>
          <w:rFonts w:ascii="Times New Roman" w:hAnsi="Times New Roman" w:cs="Times New Roman"/>
          <w:b/>
        </w:rPr>
        <w:t xml:space="preserve"> </w:t>
      </w:r>
      <w:r w:rsidR="00F04CD3" w:rsidRPr="00D07482">
        <w:rPr>
          <w:rFonts w:ascii="Times New Roman" w:hAnsi="Times New Roman" w:cs="Times New Roman"/>
          <w:b/>
        </w:rPr>
        <w:t xml:space="preserve">года в </w:t>
      </w:r>
      <w:r w:rsidR="003D5C24">
        <w:rPr>
          <w:rFonts w:ascii="Times New Roman" w:hAnsi="Times New Roman" w:cs="Times New Roman"/>
          <w:b/>
        </w:rPr>
        <w:t>11</w:t>
      </w:r>
      <w:r w:rsidR="00A70301" w:rsidRPr="00D07482">
        <w:rPr>
          <w:rFonts w:ascii="Times New Roman" w:hAnsi="Times New Roman" w:cs="Times New Roman"/>
          <w:b/>
        </w:rPr>
        <w:t xml:space="preserve"> часов 00 минут</w:t>
      </w:r>
      <w:r w:rsidR="00A70301" w:rsidRPr="00D07482">
        <w:rPr>
          <w:rFonts w:ascii="Times New Roman" w:hAnsi="Times New Roman" w:cs="Times New Roman"/>
        </w:rPr>
        <w:t>.</w:t>
      </w:r>
    </w:p>
    <w:p w:rsidR="00116C7B" w:rsidRPr="00D07482" w:rsidRDefault="00B3447A" w:rsidP="00B3447A">
      <w:pPr>
        <w:pStyle w:val="aa"/>
        <w:rPr>
          <w:rFonts w:ascii="Times New Roman" w:hAnsi="Times New Roman" w:cs="Times New Roman"/>
        </w:rPr>
      </w:pPr>
      <w:r w:rsidRPr="00D07482">
        <w:rPr>
          <w:rStyle w:val="21"/>
          <w:rFonts w:ascii="Times New Roman" w:hAnsi="Times New Roman" w:cs="Times New Roman"/>
          <w:sz w:val="24"/>
          <w:szCs w:val="24"/>
        </w:rPr>
        <w:t>Д</w:t>
      </w:r>
      <w:r w:rsidR="00A70301" w:rsidRPr="00D07482">
        <w:rPr>
          <w:rStyle w:val="21"/>
          <w:rFonts w:ascii="Times New Roman" w:hAnsi="Times New Roman" w:cs="Times New Roman"/>
          <w:sz w:val="24"/>
          <w:szCs w:val="24"/>
        </w:rPr>
        <w:t xml:space="preserve">ата определения Участников: </w:t>
      </w:r>
      <w:r w:rsidR="003D5C24">
        <w:rPr>
          <w:rStyle w:val="21"/>
          <w:rFonts w:ascii="Times New Roman" w:hAnsi="Times New Roman" w:cs="Times New Roman"/>
          <w:sz w:val="24"/>
          <w:szCs w:val="24"/>
        </w:rPr>
        <w:t>20 мая</w:t>
      </w:r>
      <w:r w:rsidR="000A1925" w:rsidRPr="00D07482"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 w:rsidR="00A70301" w:rsidRPr="00D07482">
        <w:rPr>
          <w:rFonts w:ascii="Times New Roman" w:hAnsi="Times New Roman" w:cs="Times New Roman"/>
          <w:b/>
        </w:rPr>
        <w:t>202</w:t>
      </w:r>
      <w:r w:rsidR="00D07482">
        <w:rPr>
          <w:rFonts w:ascii="Times New Roman" w:hAnsi="Times New Roman" w:cs="Times New Roman"/>
          <w:b/>
        </w:rPr>
        <w:t>5</w:t>
      </w:r>
      <w:r w:rsidR="00A70301" w:rsidRPr="00D07482">
        <w:rPr>
          <w:rFonts w:ascii="Times New Roman" w:hAnsi="Times New Roman" w:cs="Times New Roman"/>
          <w:b/>
        </w:rPr>
        <w:t xml:space="preserve"> года в </w:t>
      </w:r>
      <w:r w:rsidR="00D07482">
        <w:rPr>
          <w:rFonts w:ascii="Times New Roman" w:hAnsi="Times New Roman" w:cs="Times New Roman"/>
          <w:b/>
        </w:rPr>
        <w:t xml:space="preserve">09 </w:t>
      </w:r>
      <w:r w:rsidR="00A70301" w:rsidRPr="00D07482">
        <w:rPr>
          <w:rFonts w:ascii="Times New Roman" w:hAnsi="Times New Roman" w:cs="Times New Roman"/>
          <w:b/>
        </w:rPr>
        <w:t xml:space="preserve">часов </w:t>
      </w:r>
      <w:r w:rsidR="00F04CD3" w:rsidRPr="00D07482">
        <w:rPr>
          <w:rFonts w:ascii="Times New Roman" w:hAnsi="Times New Roman" w:cs="Times New Roman"/>
          <w:b/>
        </w:rPr>
        <w:t>00</w:t>
      </w:r>
      <w:r w:rsidR="00A70301" w:rsidRPr="00D07482">
        <w:rPr>
          <w:rFonts w:ascii="Times New Roman" w:hAnsi="Times New Roman" w:cs="Times New Roman"/>
          <w:b/>
        </w:rPr>
        <w:t xml:space="preserve"> минут</w:t>
      </w:r>
      <w:r w:rsidR="00D07482">
        <w:rPr>
          <w:rFonts w:ascii="Times New Roman" w:hAnsi="Times New Roman" w:cs="Times New Roman"/>
        </w:rPr>
        <w:t>.</w:t>
      </w:r>
    </w:p>
    <w:p w:rsidR="00116C7B" w:rsidRPr="00B3447A" w:rsidRDefault="00A70301" w:rsidP="00B3447A">
      <w:pPr>
        <w:pStyle w:val="aa"/>
        <w:rPr>
          <w:rStyle w:val="33"/>
          <w:rFonts w:ascii="Times New Roman" w:hAnsi="Times New Roman" w:cs="Times New Roman"/>
          <w:b w:val="0"/>
          <w:sz w:val="24"/>
          <w:szCs w:val="24"/>
        </w:rPr>
      </w:pPr>
      <w:r w:rsidRPr="00D07482">
        <w:rPr>
          <w:rFonts w:ascii="Times New Roman" w:hAnsi="Times New Roman" w:cs="Times New Roman"/>
          <w:b/>
        </w:rPr>
        <w:t>Дата и время проведения электронного аукциона:</w:t>
      </w:r>
      <w:r w:rsidRPr="00D07482">
        <w:rPr>
          <w:rFonts w:ascii="Times New Roman" w:hAnsi="Times New Roman" w:cs="Times New Roman"/>
        </w:rPr>
        <w:t xml:space="preserve"> </w:t>
      </w:r>
      <w:r w:rsidR="003D5C24">
        <w:rPr>
          <w:rFonts w:ascii="Times New Roman" w:hAnsi="Times New Roman" w:cs="Times New Roman"/>
          <w:b/>
        </w:rPr>
        <w:t>21 мая</w:t>
      </w:r>
      <w:r w:rsidRPr="00D07482">
        <w:rPr>
          <w:rStyle w:val="3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>202</w:t>
      </w:r>
      <w:r w:rsidR="00D07482">
        <w:rPr>
          <w:rStyle w:val="33"/>
          <w:rFonts w:ascii="Times New Roman" w:hAnsi="Times New Roman" w:cs="Times New Roman"/>
          <w:sz w:val="24"/>
          <w:szCs w:val="24"/>
        </w:rPr>
        <w:t>5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года в </w:t>
      </w:r>
      <w:r w:rsidR="003D5C24">
        <w:rPr>
          <w:rStyle w:val="33"/>
          <w:rFonts w:ascii="Times New Roman" w:hAnsi="Times New Roman" w:cs="Times New Roman"/>
          <w:sz w:val="24"/>
          <w:szCs w:val="24"/>
        </w:rPr>
        <w:t>09</w:t>
      </w:r>
      <w:r w:rsidRPr="00D07482">
        <w:rPr>
          <w:rStyle w:val="33"/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B96464" w:rsidRDefault="00961F34" w:rsidP="00961F3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</w:t>
      </w:r>
      <w:r w:rsidRPr="00961F34">
        <w:rPr>
          <w:rFonts w:ascii="Times New Roman" w:eastAsiaTheme="minorHAnsi" w:hAnsi="Times New Roman" w:cs="Times New Roman"/>
          <w:color w:val="auto"/>
          <w:lang w:eastAsia="en-US" w:bidi="ar-SA"/>
        </w:rPr>
        <w:t>В соответствии  с регламентом  электронной торговой площадки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96464">
        <w:rPr>
          <w:rFonts w:ascii="Times New Roman" w:eastAsiaTheme="minorHAnsi" w:hAnsi="Times New Roman" w:cs="Times New Roman"/>
          <w:lang w:eastAsia="en-US"/>
        </w:rPr>
        <w:t>за участие в электронном аукционе</w:t>
      </w:r>
      <w:r w:rsidRPr="00961F34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взимается плата</w:t>
      </w:r>
      <w:r w:rsidRPr="00B96464">
        <w:rPr>
          <w:rFonts w:ascii="Times New Roman" w:hAnsi="Times New Roman" w:cs="Times New Roman"/>
        </w:rPr>
        <w:t xml:space="preserve"> </w:t>
      </w:r>
      <w:r w:rsidR="00B96464" w:rsidRPr="00B96464">
        <w:rPr>
          <w:rFonts w:ascii="Times New Roman" w:hAnsi="Times New Roman" w:cs="Times New Roman"/>
        </w:rPr>
        <w:t>с победителя аукциона</w:t>
      </w:r>
      <w:r w:rsidR="00B96464" w:rsidRPr="00B96464">
        <w:rPr>
          <w:rFonts w:ascii="Times New Roman" w:eastAsiaTheme="minorHAnsi" w:hAnsi="Times New Roman" w:cs="Times New Roman"/>
          <w:lang w:eastAsia="en-US"/>
        </w:rPr>
        <w:t xml:space="preserve"> или иных лиц, с которыми заключается договор </w:t>
      </w:r>
      <w:r w:rsidR="003A40A7">
        <w:rPr>
          <w:rFonts w:ascii="Times New Roman" w:eastAsiaTheme="minorHAnsi" w:hAnsi="Times New Roman" w:cs="Times New Roman"/>
          <w:lang w:eastAsia="en-US"/>
        </w:rPr>
        <w:t>купл</w:t>
      </w:r>
      <w:proofErr w:type="gramStart"/>
      <w:r w:rsidR="003A40A7">
        <w:rPr>
          <w:rFonts w:ascii="Times New Roman" w:eastAsiaTheme="minorHAnsi" w:hAnsi="Times New Roman" w:cs="Times New Roman"/>
          <w:lang w:eastAsia="en-US"/>
        </w:rPr>
        <w:t>и-</w:t>
      </w:r>
      <w:proofErr w:type="gramEnd"/>
      <w:r w:rsidR="003A40A7">
        <w:rPr>
          <w:rFonts w:ascii="Times New Roman" w:eastAsiaTheme="minorHAnsi" w:hAnsi="Times New Roman" w:cs="Times New Roman"/>
          <w:lang w:eastAsia="en-US"/>
        </w:rPr>
        <w:t xml:space="preserve"> продажи</w:t>
      </w:r>
    </w:p>
    <w:p w:rsidR="00F35821" w:rsidRPr="00B96464" w:rsidRDefault="00F35821" w:rsidP="00961F3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2" w:line="220" w:lineRule="exact"/>
        <w:ind w:firstLine="851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5B015E">
        <w:rPr>
          <w:rFonts w:ascii="Times New Roman" w:hAnsi="Times New Roman" w:cs="Times New Roman"/>
          <w:sz w:val="24"/>
          <w:szCs w:val="24"/>
        </w:rPr>
        <w:t>Срок и порядок регистрации на электронной площадке</w:t>
      </w:r>
      <w:bookmarkEnd w:id="5"/>
    </w:p>
    <w:p w:rsidR="00D56B84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</w:t>
      </w:r>
      <w:r w:rsidRPr="005B015E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5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6C7B" w:rsidRPr="005B015E" w:rsidRDefault="00A70301" w:rsidP="00D56B84">
      <w:pPr>
        <w:pStyle w:val="20"/>
        <w:shd w:val="clear" w:color="auto" w:fill="auto"/>
        <w:spacing w:before="0" w:line="24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B015E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даты начала приема заявок, но не позднее даты и времени окончания подачи (приема)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которых, на электронной площадке была ими прекращена.</w:t>
      </w:r>
    </w:p>
    <w:p w:rsidR="00870C61" w:rsidRPr="005B015E" w:rsidRDefault="00870C6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D56B84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5B015E">
        <w:rPr>
          <w:rFonts w:ascii="Times New Roman" w:hAnsi="Times New Roman" w:cs="Times New Roman"/>
          <w:sz w:val="24"/>
          <w:szCs w:val="24"/>
        </w:rPr>
        <w:t>Порядок подачи (приема) и отзыва заявок</w:t>
      </w:r>
      <w:bookmarkEnd w:id="6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Прием заявок и прилагаемых к ним документов начинается с даты и времени, указанных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, осуществляется в сроки, установленные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документов, предусмотренных статьей 39.12 Земельного кодекса Российской Федерации.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в установленные в Извещении о проведении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сроки, при этом первоначальная заявка должна быть отозвана.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4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16C7B" w:rsidRPr="005B015E" w:rsidRDefault="00A70301" w:rsidP="00A70301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конфиденциальность данных о Заявителях и Участниках, за исключением случая направления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Организатору аукциона;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с приложением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копий зарегистрированной заявки и прилагаемых к ней документов.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:rsidR="00116C7B" w:rsidRPr="003D5C24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16C7B" w:rsidRPr="003D5C24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Style w:val="23"/>
          <w:rFonts w:ascii="Times New Roman" w:hAnsi="Times New Roman" w:cs="Times New Roman"/>
          <w:sz w:val="24"/>
          <w:szCs w:val="24"/>
        </w:rPr>
        <w:t>Заявитель не допускается к участию в электронном аукционе в следующих случаях:</w:t>
      </w:r>
    </w:p>
    <w:p w:rsidR="00116C7B" w:rsidRPr="003D5C24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16C7B" w:rsidRPr="003D5C24" w:rsidRDefault="005B015E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>не поступление</w:t>
      </w:r>
      <w:r w:rsidR="00A70301" w:rsidRPr="003D5C24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116C7B" w:rsidRPr="003D5C24" w:rsidRDefault="00A70301" w:rsidP="003A40A7">
      <w:pPr>
        <w:pStyle w:val="20"/>
        <w:numPr>
          <w:ilvl w:val="0"/>
          <w:numId w:val="5"/>
        </w:numPr>
        <w:shd w:val="clear" w:color="auto" w:fill="auto"/>
        <w:tabs>
          <w:tab w:val="left" w:pos="108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D5C24">
        <w:rPr>
          <w:rFonts w:ascii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</w:t>
      </w:r>
      <w:r w:rsidR="003A40A7" w:rsidRPr="003D5C24">
        <w:rPr>
          <w:rFonts w:ascii="Times New Roman" w:hAnsi="Times New Roman" w:cs="Times New Roman"/>
          <w:sz w:val="24"/>
          <w:szCs w:val="24"/>
        </w:rPr>
        <w:t>собственность</w:t>
      </w:r>
      <w:r w:rsidRPr="003D5C24">
        <w:rPr>
          <w:rFonts w:ascii="Times New Roman" w:hAnsi="Times New Roman" w:cs="Times New Roman"/>
          <w:sz w:val="24"/>
          <w:szCs w:val="24"/>
        </w:rPr>
        <w:t>;</w:t>
      </w:r>
    </w:p>
    <w:p w:rsidR="00116C7B" w:rsidRPr="003D5C24" w:rsidRDefault="00A70301" w:rsidP="00A70301">
      <w:pPr>
        <w:pStyle w:val="20"/>
        <w:numPr>
          <w:ilvl w:val="0"/>
          <w:numId w:val="5"/>
        </w:numPr>
        <w:shd w:val="clear" w:color="auto" w:fill="auto"/>
        <w:tabs>
          <w:tab w:val="left" w:pos="1078"/>
        </w:tabs>
        <w:spacing w:before="0" w:after="252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C24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недобросовестных участников аукциона.</w:t>
      </w:r>
      <w:proofErr w:type="gramEnd"/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32" w:line="220" w:lineRule="exact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3D5C24">
        <w:rPr>
          <w:rFonts w:ascii="Times New Roman" w:hAnsi="Times New Roman" w:cs="Times New Roman"/>
          <w:sz w:val="24"/>
          <w:szCs w:val="24"/>
        </w:rPr>
        <w:t>Перечень документов</w:t>
      </w:r>
      <w:r w:rsidRPr="005B015E">
        <w:rPr>
          <w:rFonts w:ascii="Times New Roman" w:hAnsi="Times New Roman" w:cs="Times New Roman"/>
          <w:sz w:val="24"/>
          <w:szCs w:val="24"/>
        </w:rPr>
        <w:t>, представляемых для участия в электронном аукционе</w:t>
      </w:r>
      <w:r w:rsidRPr="005B015E">
        <w:rPr>
          <w:rStyle w:val="12"/>
          <w:rFonts w:ascii="Times New Roman" w:hAnsi="Times New Roman" w:cs="Times New Roman"/>
          <w:sz w:val="24"/>
          <w:szCs w:val="24"/>
        </w:rPr>
        <w:t>,</w:t>
      </w:r>
      <w:bookmarkStart w:id="8" w:name="bookmark9"/>
      <w:bookmarkEnd w:id="7"/>
      <w:r w:rsidR="00534E0A" w:rsidRPr="005B015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5B015E">
        <w:rPr>
          <w:rFonts w:ascii="Times New Roman" w:hAnsi="Times New Roman" w:cs="Times New Roman"/>
          <w:sz w:val="24"/>
          <w:szCs w:val="24"/>
        </w:rPr>
        <w:t>и требования к их оформлению</w:t>
      </w:r>
      <w:bookmarkEnd w:id="8"/>
    </w:p>
    <w:p w:rsidR="00116C7B" w:rsidRPr="005B015E" w:rsidRDefault="00A70301" w:rsidP="00A70301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электронном аукционе Заявители (лично или через своего представителя) представляют следующие документы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4"/>
        </w:tabs>
        <w:spacing w:before="0" w:line="24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по установленной в Извещении о проведение </w:t>
      </w:r>
      <w:proofErr w:type="gramStart"/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форме, с указанием банковских реквизитов счета для возврата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7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 русский язык документов о государственной регистрации юридического лица в соответствии с законодательством </w:t>
      </w:r>
      <w:r w:rsidRPr="005B015E">
        <w:rPr>
          <w:rFonts w:ascii="Times New Roman" w:hAnsi="Times New Roman" w:cs="Times New Roman"/>
          <w:sz w:val="24"/>
          <w:szCs w:val="24"/>
        </w:rPr>
        <w:lastRenderedPageBreak/>
        <w:t>иностранного государства в случае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8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задатка;</w:t>
      </w:r>
    </w:p>
    <w:p w:rsidR="00116C7B" w:rsidRPr="005B015E" w:rsidRDefault="00A70301" w:rsidP="00A70301">
      <w:pPr>
        <w:pStyle w:val="20"/>
        <w:numPr>
          <w:ilvl w:val="0"/>
          <w:numId w:val="6"/>
        </w:numPr>
        <w:shd w:val="clear" w:color="auto" w:fill="auto"/>
        <w:tabs>
          <w:tab w:val="left" w:pos="1045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Указанные документы (в том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документов, направлены от имени соответственно Заявителя, Участника,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документов либо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  <w:proofErr w:type="gramEnd"/>
    </w:p>
    <w:p w:rsidR="00534E0A" w:rsidRPr="005B015E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D355FE" w:rsidRDefault="00A70301" w:rsidP="00C428F8">
      <w:pPr>
        <w:pStyle w:val="10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35" w:lineRule="exact"/>
        <w:ind w:left="900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5B015E">
        <w:rPr>
          <w:rFonts w:ascii="Times New Roman" w:hAnsi="Times New Roman" w:cs="Times New Roman"/>
          <w:sz w:val="24"/>
          <w:szCs w:val="24"/>
        </w:rPr>
        <w:t>Порядок внесения задатка и его возврата</w:t>
      </w:r>
      <w:bookmarkStart w:id="10" w:name="bookmark11"/>
      <w:bookmarkEnd w:id="9"/>
      <w:r w:rsidR="00534E0A" w:rsidRPr="005B015E">
        <w:rPr>
          <w:rFonts w:ascii="Times New Roman" w:hAnsi="Times New Roman" w:cs="Times New Roman"/>
          <w:sz w:val="24"/>
          <w:szCs w:val="24"/>
        </w:rPr>
        <w:t>.</w:t>
      </w:r>
    </w:p>
    <w:p w:rsidR="00116C7B" w:rsidRPr="00D355FE" w:rsidRDefault="00A70301" w:rsidP="00D355FE">
      <w:pPr>
        <w:pStyle w:val="aa"/>
        <w:ind w:firstLine="851"/>
        <w:jc w:val="both"/>
        <w:rPr>
          <w:rFonts w:ascii="Times New Roman" w:hAnsi="Times New Roman" w:cs="Times New Roman"/>
          <w:b/>
        </w:rPr>
      </w:pPr>
      <w:r w:rsidRPr="00D355FE">
        <w:rPr>
          <w:rFonts w:ascii="Times New Roman" w:hAnsi="Times New Roman" w:cs="Times New Roman"/>
          <w:b/>
        </w:rPr>
        <w:t>Порядок внесения задатка</w:t>
      </w:r>
      <w:bookmarkEnd w:id="10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bookmarkStart w:id="11" w:name="bookmark12"/>
      <w:proofErr w:type="gramStart"/>
      <w:r w:rsidRPr="00D355FE">
        <w:rPr>
          <w:rFonts w:ascii="Times New Roman" w:hAnsi="Times New Roman" w:cs="Times New Roman"/>
          <w:lang w:bidi="ar-SA"/>
        </w:rPr>
        <w:t xml:space="preserve">Для участия в электронном аукционе Заявитель вносит задаток в размере </w:t>
      </w:r>
      <w:r w:rsidR="002B4C8D">
        <w:rPr>
          <w:rFonts w:ascii="Times New Roman" w:hAnsi="Times New Roman" w:cs="Times New Roman"/>
          <w:lang w:bidi="ar-SA"/>
        </w:rPr>
        <w:t>10</w:t>
      </w:r>
      <w:r w:rsidRPr="00D355FE">
        <w:rPr>
          <w:rFonts w:ascii="Times New Roman" w:hAnsi="Times New Roman" w:cs="Times New Roman"/>
          <w:lang w:bidi="ar-SA"/>
        </w:rPr>
        <w:t>0% от начальной цены предмета аукциона (</w:t>
      </w:r>
      <w:r w:rsidR="003A40A7" w:rsidRPr="003A40A7">
        <w:rPr>
          <w:rFonts w:ascii="Times New Roman" w:hAnsi="Times New Roman" w:cs="Times New Roman"/>
          <w:lang w:bidi="ar-SA"/>
        </w:rPr>
        <w:t>сумма выкупа земельного участка</w:t>
      </w:r>
      <w:r w:rsidRPr="00D355FE">
        <w:rPr>
          <w:rFonts w:ascii="Times New Roman" w:hAnsi="Times New Roman" w:cs="Times New Roman"/>
          <w:lang w:bidi="ar-SA"/>
        </w:rPr>
        <w:t>) единым платежом 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электронном аукционе.</w:t>
      </w:r>
      <w:proofErr w:type="gramEnd"/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 xml:space="preserve">Настоящее Извещение о проведении </w:t>
      </w:r>
      <w:r w:rsidR="00625AB1">
        <w:rPr>
          <w:rFonts w:ascii="Times New Roman" w:hAnsi="Times New Roman" w:cs="Times New Roman"/>
          <w:lang w:bidi="ar-SA"/>
        </w:rPr>
        <w:t>электронный</w:t>
      </w:r>
      <w:r w:rsidRPr="00D355FE">
        <w:rPr>
          <w:rFonts w:ascii="Times New Roman" w:hAnsi="Times New Roman" w:cs="Times New Roman"/>
          <w:lang w:bidi="ar-SA"/>
        </w:rPr>
        <w:t xml:space="preserve"> </w:t>
      </w:r>
      <w:r w:rsidR="00625AB1">
        <w:rPr>
          <w:rFonts w:ascii="Times New Roman" w:hAnsi="Times New Roman" w:cs="Times New Roman"/>
          <w:lang w:bidi="ar-SA"/>
        </w:rPr>
        <w:t>аукциона</w:t>
      </w:r>
      <w:r w:rsidRPr="00D355FE">
        <w:rPr>
          <w:rFonts w:ascii="Times New Roman" w:hAnsi="Times New Roman" w:cs="Times New Roman"/>
          <w:lang w:bidi="ar-SA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b/>
          <w:lang w:bidi="ar-SA"/>
        </w:rPr>
      </w:pPr>
      <w:r w:rsidRPr="00D355FE">
        <w:rPr>
          <w:rFonts w:ascii="Times New Roman" w:hAnsi="Times New Roman" w:cs="Times New Roman"/>
          <w:b/>
          <w:lang w:bidi="ar-SA"/>
        </w:rPr>
        <w:t>Порядок возврата задатка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 w:rsidRPr="00D355FE">
        <w:rPr>
          <w:rFonts w:ascii="Times New Roman" w:hAnsi="Times New Roman" w:cs="Times New Roman"/>
          <w:lang w:bidi="ar-SA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1) </w:t>
      </w:r>
      <w:r w:rsidRPr="00D355FE">
        <w:rPr>
          <w:rFonts w:ascii="Times New Roman" w:hAnsi="Times New Roman" w:cs="Times New Roman"/>
          <w:lang w:bidi="ar-SA"/>
        </w:rPr>
        <w:t>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2) </w:t>
      </w:r>
      <w:r w:rsidRPr="00D355FE">
        <w:rPr>
          <w:rFonts w:ascii="Times New Roman" w:hAnsi="Times New Roman" w:cs="Times New Roman"/>
          <w:lang w:bidi="ar-SA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3) </w:t>
      </w:r>
      <w:r w:rsidRPr="00D355FE">
        <w:rPr>
          <w:rFonts w:ascii="Times New Roman" w:hAnsi="Times New Roman" w:cs="Times New Roman"/>
          <w:lang w:bidi="ar-SA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4) </w:t>
      </w:r>
      <w:r w:rsidRPr="00D355FE">
        <w:rPr>
          <w:rFonts w:ascii="Times New Roman" w:hAnsi="Times New Roman" w:cs="Times New Roman"/>
          <w:lang w:bidi="ar-SA"/>
        </w:rPr>
        <w:t>Организатор аукциона в течение 3 (трех) дней со дня принятия решения об отказе в проведен</w:t>
      </w:r>
      <w:proofErr w:type="gramStart"/>
      <w:r w:rsidRPr="00D355FE">
        <w:rPr>
          <w:rFonts w:ascii="Times New Roman" w:hAnsi="Times New Roman" w:cs="Times New Roman"/>
          <w:lang w:bidi="ar-SA"/>
        </w:rPr>
        <w:t>ии ау</w:t>
      </w:r>
      <w:proofErr w:type="gramEnd"/>
      <w:r w:rsidRPr="00D355FE">
        <w:rPr>
          <w:rFonts w:ascii="Times New Roman" w:hAnsi="Times New Roman" w:cs="Times New Roman"/>
          <w:lang w:bidi="ar-SA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D355FE" w:rsidRPr="00D355FE" w:rsidRDefault="00D355FE" w:rsidP="00D355FE">
      <w:pPr>
        <w:pStyle w:val="20"/>
        <w:shd w:val="clear" w:color="auto" w:fill="auto"/>
        <w:spacing w:before="0" w:line="240" w:lineRule="exact"/>
        <w:ind w:firstLine="760"/>
        <w:jc w:val="both"/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</w:pPr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 w:rsidRPr="00D355FE">
        <w:rPr>
          <w:rFonts w:ascii="Times New Roman" w:hAnsi="Times New Roman" w:cs="Times New Roman"/>
          <w:sz w:val="24"/>
          <w:szCs w:val="24"/>
          <w:lang w:bidi="ar-SA"/>
        </w:rPr>
        <w:t>позднее</w:t>
      </w:r>
      <w:proofErr w:type="gramEnd"/>
      <w:r w:rsidRPr="00D355FE">
        <w:rPr>
          <w:rFonts w:ascii="Times New Roman" w:hAnsi="Times New Roman" w:cs="Times New Roman"/>
          <w:sz w:val="24"/>
          <w:szCs w:val="24"/>
          <w:lang w:bidi="ar-SA"/>
        </w:rPr>
        <w:t xml:space="preserve">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на электронной площадке </w:t>
      </w:r>
      <w:hyperlink r:id="rId16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www.roseltorg.ru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Организатора аукциона </w:t>
      </w:r>
      <w:hyperlink r:id="rId17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, </w:t>
      </w:r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ar-SA"/>
        </w:rPr>
        <w:t xml:space="preserve">официальном сайте торгов </w:t>
      </w:r>
      <w:hyperlink r:id="rId18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www.</w:t>
        </w:r>
      </w:hyperlink>
      <w:hyperlink r:id="rId19" w:history="1">
        <w:r w:rsidRPr="00D355FE">
          <w:rPr>
            <w:rFonts w:ascii="Times New Roman" w:hAnsi="Times New Roman" w:cs="Times New Roman"/>
            <w:color w:val="0066CC"/>
            <w:sz w:val="24"/>
            <w:szCs w:val="24"/>
            <w:u w:val="single"/>
            <w:lang w:eastAsia="en-US" w:bidi="ar-SA"/>
          </w:rPr>
          <w:t>torgi.gov.ru</w:t>
        </w:r>
      </w:hyperlink>
      <w:r w:rsidRPr="00D355FE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>.</w:t>
      </w:r>
    </w:p>
    <w:p w:rsidR="00D355FE" w:rsidRPr="00D355FE" w:rsidRDefault="00D355FE" w:rsidP="00D355FE">
      <w:pPr>
        <w:pStyle w:val="aa"/>
        <w:ind w:firstLine="851"/>
        <w:jc w:val="both"/>
        <w:rPr>
          <w:rFonts w:ascii="Times New Roman" w:hAnsi="Times New Roman" w:cs="Times New Roman"/>
          <w:lang w:bidi="ar-SA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spacing w:after="176" w:line="220" w:lineRule="exact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lastRenderedPageBreak/>
        <w:t>Порядок определения участников электронного аукциона</w:t>
      </w:r>
      <w:bookmarkEnd w:id="11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Оператор электронной площадки через «личный кабинет» Организатора аукциона обеспечивает доступ Организатору аукциона к поданным Заявителями заявкам и документам, а также к журналу приема заявок.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2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1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2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3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24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torgi.gov.ru.</w:t>
        </w:r>
      </w:hyperlink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3A40A7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B015E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условиям аукциона, договор </w:t>
      </w:r>
      <w:r w:rsidR="003A40A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B015E">
        <w:rPr>
          <w:rFonts w:ascii="Times New Roman" w:hAnsi="Times New Roman" w:cs="Times New Roman"/>
          <w:sz w:val="24"/>
          <w:szCs w:val="24"/>
        </w:rPr>
        <w:t xml:space="preserve">земельного участка заключается с таким Заявителем. 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534E0A" w:rsidRPr="001472DB" w:rsidRDefault="00534E0A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116C7B" w:rsidRPr="005B015E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222" w:line="220" w:lineRule="exact"/>
        <w:rPr>
          <w:rFonts w:ascii="Times New Roman" w:hAnsi="Times New Roman" w:cs="Times New Roman"/>
          <w:sz w:val="24"/>
          <w:szCs w:val="24"/>
        </w:rPr>
      </w:pPr>
      <w:bookmarkStart w:id="12" w:name="bookmark13"/>
      <w:r w:rsidRPr="005B015E">
        <w:rPr>
          <w:rFonts w:ascii="Times New Roman" w:hAnsi="Times New Roman" w:cs="Times New Roman"/>
          <w:sz w:val="24"/>
          <w:szCs w:val="24"/>
        </w:rPr>
        <w:t>Порядок проведения электронного аукциона и определения победителя</w:t>
      </w:r>
      <w:bookmarkEnd w:id="12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в Извещении о проведении </w:t>
      </w:r>
      <w:r w:rsidR="00625AB1">
        <w:rPr>
          <w:rFonts w:ascii="Times New Roman" w:hAnsi="Times New Roman" w:cs="Times New Roman"/>
          <w:sz w:val="24"/>
          <w:szCs w:val="24"/>
        </w:rPr>
        <w:t>электронный</w:t>
      </w:r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r w:rsidR="00625AB1">
        <w:rPr>
          <w:rFonts w:ascii="Times New Roman" w:hAnsi="Times New Roman" w:cs="Times New Roman"/>
          <w:sz w:val="24"/>
          <w:szCs w:val="24"/>
        </w:rPr>
        <w:t>аукциона</w:t>
      </w:r>
      <w:r w:rsidRPr="005B015E">
        <w:rPr>
          <w:rFonts w:ascii="Times New Roman" w:hAnsi="Times New Roman" w:cs="Times New Roman"/>
          <w:sz w:val="24"/>
          <w:szCs w:val="24"/>
        </w:rPr>
        <w:t>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116C7B" w:rsidRPr="005B015E" w:rsidRDefault="00A70301" w:rsidP="00A70301">
      <w:pPr>
        <w:pStyle w:val="20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поступило ни одного предложения, то аукцион с помощью программно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116C7B" w:rsidRPr="005B015E" w:rsidRDefault="00A70301" w:rsidP="00A70301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:rsidR="00116C7B" w:rsidRPr="005B015E" w:rsidRDefault="00A70301" w:rsidP="00A70301">
      <w:pPr>
        <w:pStyle w:val="30"/>
        <w:shd w:val="clear" w:color="auto" w:fill="auto"/>
        <w:spacing w:before="0" w:after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Победителем электронного аукциона признается Участник </w:t>
      </w:r>
      <w:r w:rsidR="005B015E" w:rsidRPr="005B015E">
        <w:rPr>
          <w:rFonts w:ascii="Times New Roman" w:hAnsi="Times New Roman" w:cs="Times New Roman"/>
          <w:sz w:val="24"/>
          <w:szCs w:val="24"/>
        </w:rPr>
        <w:t>электронного</w:t>
      </w:r>
      <w:r w:rsidRPr="005B015E">
        <w:rPr>
          <w:rFonts w:ascii="Times New Roman" w:hAnsi="Times New Roman" w:cs="Times New Roman"/>
          <w:sz w:val="24"/>
          <w:szCs w:val="24"/>
        </w:rPr>
        <w:t xml:space="preserve"> аукциона, предложивший наибольший размер </w:t>
      </w:r>
      <w:r w:rsidR="003A40A7">
        <w:rPr>
          <w:rFonts w:ascii="Times New Roman" w:hAnsi="Times New Roman" w:cs="Times New Roman"/>
          <w:sz w:val="24"/>
          <w:szCs w:val="24"/>
        </w:rPr>
        <w:t>выкупа</w:t>
      </w:r>
      <w:r w:rsidRPr="005B015E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5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15E">
        <w:rPr>
          <w:rFonts w:ascii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6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www.roseltorg.ru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B015E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7" w:history="1">
        <w:r w:rsidR="007257A0" w:rsidRPr="00A65B0C">
          <w:rPr>
            <w:rStyle w:val="a3"/>
            <w:rFonts w:ascii="Times New Roman" w:hAnsi="Times New Roman" w:cs="Times New Roman"/>
            <w:sz w:val="24"/>
            <w:szCs w:val="24"/>
          </w:rPr>
          <w:t>vargashi.gosuslugi.ru</w:t>
        </w:r>
      </w:hyperlink>
      <w:r w:rsidRPr="005B015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 </w:t>
      </w:r>
      <w:r w:rsidRPr="005B015E">
        <w:rPr>
          <w:rFonts w:ascii="Times New Roman" w:hAnsi="Times New Roman" w:cs="Times New Roman"/>
          <w:sz w:val="24"/>
          <w:szCs w:val="24"/>
        </w:rPr>
        <w:t>Протокол о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015E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5B015E">
        <w:rPr>
          <w:rFonts w:ascii="Times New Roman" w:hAnsi="Times New Roman" w:cs="Times New Roman"/>
          <w:sz w:val="24"/>
          <w:szCs w:val="24"/>
        </w:rPr>
        <w:t xml:space="preserve"> электронного аукциона после его размещения на электронной площадке </w:t>
      </w:r>
      <w:hyperlink r:id="rId28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 xml:space="preserve">www.roseltorg.ru </w:t>
        </w:r>
      </w:hyperlink>
      <w:r w:rsidRPr="005B015E">
        <w:rPr>
          <w:rFonts w:ascii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9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</w:hyperlink>
      <w:hyperlink r:id="rId30" w:history="1">
        <w:r w:rsidRPr="005B015E">
          <w:rPr>
            <w:rStyle w:val="a3"/>
            <w:rFonts w:ascii="Times New Roman" w:hAnsi="Times New Roman" w:cs="Times New Roman"/>
            <w:sz w:val="24"/>
            <w:szCs w:val="24"/>
          </w:rPr>
          <w:t>torgi.gov.ru</w:t>
        </w:r>
      </w:hyperlink>
      <w:r w:rsidRPr="00FE28B0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Style w:val="23"/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015E">
        <w:rPr>
          <w:rStyle w:val="23"/>
          <w:rFonts w:ascii="Times New Roman" w:hAnsi="Times New Roman" w:cs="Times New Roman"/>
          <w:sz w:val="24"/>
          <w:szCs w:val="24"/>
        </w:rPr>
        <w:t>,</w:t>
      </w:r>
      <w:proofErr w:type="gramEnd"/>
      <w:r w:rsidRPr="005B015E">
        <w:rPr>
          <w:rStyle w:val="23"/>
          <w:rFonts w:ascii="Times New Roman" w:hAnsi="Times New Roman" w:cs="Times New Roman"/>
          <w:sz w:val="24"/>
          <w:szCs w:val="24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16C7B" w:rsidRPr="005B015E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3A40A7">
        <w:rPr>
          <w:rFonts w:ascii="Times New Roman" w:hAnsi="Times New Roman" w:cs="Times New Roman"/>
          <w:sz w:val="24"/>
          <w:szCs w:val="24"/>
        </w:rPr>
        <w:t xml:space="preserve">кули-продажи </w:t>
      </w:r>
      <w:r w:rsidRPr="005B015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3A40A7">
        <w:rPr>
          <w:rFonts w:ascii="Times New Roman" w:hAnsi="Times New Roman" w:cs="Times New Roman"/>
          <w:sz w:val="24"/>
          <w:szCs w:val="24"/>
        </w:rPr>
        <w:t>.</w:t>
      </w:r>
    </w:p>
    <w:p w:rsidR="00116C7B" w:rsidRDefault="00A7030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DC0AA1" w:rsidRPr="005B015E" w:rsidRDefault="00DC0AA1" w:rsidP="00A70301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5C7597" w:rsidRPr="005C7597" w:rsidRDefault="00A70301" w:rsidP="005C7597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6" w:line="220" w:lineRule="exact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5B015E">
        <w:rPr>
          <w:rFonts w:ascii="Times New Roman" w:hAnsi="Times New Roman" w:cs="Times New Roman"/>
          <w:sz w:val="24"/>
          <w:szCs w:val="24"/>
        </w:rPr>
        <w:t xml:space="preserve">Срок заключения договора </w:t>
      </w:r>
      <w:r w:rsidR="0082106B">
        <w:rPr>
          <w:rFonts w:ascii="Times New Roman" w:hAnsi="Times New Roman" w:cs="Times New Roman"/>
          <w:sz w:val="24"/>
          <w:szCs w:val="24"/>
        </w:rPr>
        <w:t>купли-продажи</w:t>
      </w:r>
      <w:r w:rsidRPr="005B015E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bookmarkEnd w:id="13"/>
    </w:p>
    <w:p w:rsidR="005C7597" w:rsidRDefault="005C7597" w:rsidP="0099313F">
      <w:pPr>
        <w:pStyle w:val="20"/>
        <w:spacing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5C7597" w:rsidRPr="00A15710" w:rsidRDefault="005C7597" w:rsidP="005C7597">
      <w:pPr>
        <w:ind w:firstLine="708"/>
        <w:jc w:val="both"/>
        <w:rPr>
          <w:rFonts w:ascii="Times New Roman" w:hAnsi="Times New Roman" w:cs="Times New Roman"/>
          <w:spacing w:val="-2"/>
        </w:rPr>
      </w:pPr>
      <w:r w:rsidRPr="00A15710">
        <w:rPr>
          <w:rFonts w:ascii="Times New Roman" w:hAnsi="Times New Roman" w:cs="Times New Roman"/>
        </w:rPr>
        <w:t xml:space="preserve">Срок заключения договора </w:t>
      </w:r>
      <w:r>
        <w:rPr>
          <w:rFonts w:ascii="Times New Roman" w:hAnsi="Times New Roman" w:cs="Times New Roman"/>
        </w:rPr>
        <w:t xml:space="preserve">купли – продажи </w:t>
      </w:r>
      <w:r w:rsidRPr="00A15710">
        <w:rPr>
          <w:rFonts w:ascii="Times New Roman" w:hAnsi="Times New Roman" w:cs="Times New Roman"/>
        </w:rPr>
        <w:t xml:space="preserve">земельного – не ранее чем через 10 дней </w:t>
      </w:r>
      <w:proofErr w:type="gramStart"/>
      <w:r w:rsidRPr="00A15710">
        <w:rPr>
          <w:rFonts w:ascii="Times New Roman" w:hAnsi="Times New Roman" w:cs="Times New Roman"/>
        </w:rPr>
        <w:t>с даты  размещения</w:t>
      </w:r>
      <w:proofErr w:type="gramEnd"/>
      <w:r w:rsidRPr="00A15710">
        <w:rPr>
          <w:rFonts w:ascii="Times New Roman" w:hAnsi="Times New Roman" w:cs="Times New Roman"/>
        </w:rPr>
        <w:t xml:space="preserve"> информации о результатах аукциона на официальном сайте РФ в сети «Интернет».</w:t>
      </w:r>
    </w:p>
    <w:p w:rsidR="005C7597" w:rsidRDefault="005C7597" w:rsidP="005C75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Уполномоченный орган обязан в течение пяти дней со дня истечения 10 дневного срока, предусмотренного </w:t>
      </w:r>
      <w:hyperlink w:anchor="Par0" w:history="1">
        <w:r w:rsidRPr="00AE2937">
          <w:rPr>
            <w:rFonts w:ascii="Times New Roman" w:hAnsi="Times New Roman" w:cs="Times New Roman"/>
          </w:rPr>
          <w:t>пунктом 11</w:t>
        </w:r>
      </w:hyperlink>
      <w:r>
        <w:rPr>
          <w:rFonts w:ascii="Times New Roman" w:hAnsi="Times New Roman" w:cs="Times New Roman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купли – продажи такого участка, подписанный проект договора аренды такого участка.</w:t>
      </w:r>
    </w:p>
    <w:p w:rsidR="00116C7B" w:rsidRPr="005B015E" w:rsidRDefault="0099313F" w:rsidP="0099313F">
      <w:pPr>
        <w:pStyle w:val="20"/>
        <w:shd w:val="clear" w:color="auto" w:fill="auto"/>
        <w:spacing w:before="0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9313F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договор </w:t>
      </w:r>
      <w:r w:rsidR="0082106B">
        <w:rPr>
          <w:rFonts w:ascii="Times New Roman" w:hAnsi="Times New Roman" w:cs="Times New Roman"/>
          <w:sz w:val="24"/>
          <w:szCs w:val="24"/>
        </w:rPr>
        <w:t>купли-продажи</w:t>
      </w:r>
      <w:r w:rsidRPr="0099313F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05705E" w:rsidRPr="005B015E" w:rsidRDefault="0082106B" w:rsidP="00A70301">
      <w:pPr>
        <w:pStyle w:val="20"/>
        <w:shd w:val="clear" w:color="auto" w:fill="auto"/>
        <w:spacing w:before="0" w:after="252" w:line="235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земельного участка заключается с </w:t>
      </w:r>
      <w:r w:rsidR="00B07984">
        <w:rPr>
          <w:rFonts w:ascii="Times New Roman" w:hAnsi="Times New Roman" w:cs="Times New Roman"/>
          <w:sz w:val="24"/>
          <w:szCs w:val="24"/>
        </w:rPr>
        <w:t xml:space="preserve">Администрацией Варгашинского муниципального округа </w:t>
      </w:r>
      <w:r w:rsidR="00A70301" w:rsidRPr="005B015E">
        <w:rPr>
          <w:rFonts w:ascii="Times New Roman" w:hAnsi="Times New Roman" w:cs="Times New Roman"/>
          <w:sz w:val="24"/>
          <w:szCs w:val="24"/>
        </w:rPr>
        <w:t xml:space="preserve">Курганской области. </w:t>
      </w:r>
    </w:p>
    <w:p w:rsidR="00116C7B" w:rsidRDefault="00A70301" w:rsidP="00534E0A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172" w:line="220" w:lineRule="exact"/>
        <w:rPr>
          <w:rFonts w:ascii="Times New Roman" w:hAnsi="Times New Roman" w:cs="Times New Roman"/>
          <w:sz w:val="24"/>
          <w:szCs w:val="24"/>
        </w:rPr>
      </w:pPr>
      <w:bookmarkStart w:id="14" w:name="bookmark16"/>
      <w:r w:rsidRPr="005B015E">
        <w:rPr>
          <w:rFonts w:ascii="Times New Roman" w:hAnsi="Times New Roman" w:cs="Times New Roman"/>
          <w:sz w:val="24"/>
          <w:szCs w:val="24"/>
        </w:rPr>
        <w:t>Порядок ознакомления заявителей с иной информацией</w:t>
      </w:r>
      <w:bookmarkEnd w:id="14"/>
    </w:p>
    <w:p w:rsidR="005B015E" w:rsidRPr="00611FB0" w:rsidRDefault="00CF31BC" w:rsidP="00CF31BC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Более подробную информацию можно получить в Администрации Варгашинского </w:t>
      </w:r>
      <w:r w:rsidR="00433C5A">
        <w:rPr>
          <w:rFonts w:ascii="Times New Roman" w:hAnsi="Times New Roman" w:cs="Times New Roman"/>
        </w:rPr>
        <w:t xml:space="preserve">муниципального округа Курганской области, </w:t>
      </w:r>
      <w:r w:rsidR="00174777">
        <w:rPr>
          <w:rFonts w:ascii="Times New Roman" w:hAnsi="Times New Roman" w:cs="Times New Roman"/>
        </w:rPr>
        <w:t>в рабочие</w:t>
      </w:r>
      <w:r>
        <w:rPr>
          <w:rFonts w:ascii="Times New Roman" w:hAnsi="Times New Roman" w:cs="Times New Roman"/>
        </w:rPr>
        <w:t xml:space="preserve"> дни с понедельника по пятницу</w:t>
      </w:r>
      <w:r w:rsidR="002161FC">
        <w:rPr>
          <w:rFonts w:ascii="Times New Roman" w:hAnsi="Times New Roman" w:cs="Times New Roman"/>
        </w:rPr>
        <w:t xml:space="preserve"> с 8-00 до 12-00 и 13-00 до 17-00</w:t>
      </w:r>
      <w:r w:rsidR="00DF7A75">
        <w:rPr>
          <w:rFonts w:ascii="Times New Roman" w:hAnsi="Times New Roman" w:cs="Times New Roman"/>
        </w:rPr>
        <w:t xml:space="preserve"> местного времени </w:t>
      </w:r>
      <w:r>
        <w:rPr>
          <w:rFonts w:ascii="Times New Roman" w:hAnsi="Times New Roman" w:cs="Times New Roman"/>
        </w:rPr>
        <w:t xml:space="preserve">  </w:t>
      </w:r>
      <w:r w:rsidR="00611FB0" w:rsidRPr="00611FB0">
        <w:rPr>
          <w:rFonts w:ascii="Times New Roman" w:hAnsi="Times New Roman" w:cs="Times New Roman"/>
        </w:rPr>
        <w:t>по адресу:</w:t>
      </w:r>
      <w:bookmarkStart w:id="15" w:name="bookmark17"/>
      <w:r>
        <w:rPr>
          <w:rFonts w:ascii="Times New Roman" w:hAnsi="Times New Roman" w:cs="Times New Roman"/>
        </w:rPr>
        <w:t xml:space="preserve"> </w:t>
      </w:r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р.п</w:t>
      </w:r>
      <w:proofErr w:type="gramStart"/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.В</w:t>
      </w:r>
      <w:proofErr w:type="gramEnd"/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аргаши, ул.Чкало</w:t>
      </w:r>
      <w:r w:rsidR="00DF7A75">
        <w:rPr>
          <w:rFonts w:ascii="Times New Roman" w:eastAsia="Times New Roman" w:hAnsi="Times New Roman" w:cs="Times New Roman"/>
          <w:color w:val="auto"/>
          <w:lang w:bidi="ar-SA"/>
        </w:rPr>
        <w:t xml:space="preserve">ва, № 22, </w:t>
      </w:r>
      <w:proofErr w:type="spellStart"/>
      <w:r w:rsidR="00DF7A75">
        <w:rPr>
          <w:rFonts w:ascii="Times New Roman" w:eastAsia="Times New Roman" w:hAnsi="Times New Roman" w:cs="Times New Roman"/>
          <w:color w:val="auto"/>
          <w:lang w:bidi="ar-SA"/>
        </w:rPr>
        <w:t>каб.№</w:t>
      </w:r>
      <w:proofErr w:type="spellEnd"/>
      <w:r w:rsidR="00DF7A7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33C5A">
        <w:rPr>
          <w:rFonts w:ascii="Times New Roman" w:eastAsia="Times New Roman" w:hAnsi="Times New Roman" w:cs="Times New Roman"/>
          <w:color w:val="auto"/>
          <w:lang w:bidi="ar-SA"/>
        </w:rPr>
        <w:t xml:space="preserve">102, </w:t>
      </w:r>
      <w:r w:rsidR="00DF7A75">
        <w:rPr>
          <w:rFonts w:ascii="Times New Roman" w:eastAsia="Times New Roman" w:hAnsi="Times New Roman" w:cs="Times New Roman"/>
          <w:color w:val="auto"/>
          <w:lang w:bidi="ar-SA"/>
        </w:rPr>
        <w:t>203 , контактные</w:t>
      </w:r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 xml:space="preserve"> телефон</w:t>
      </w:r>
      <w:r w:rsidR="00DF7A75"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:</w:t>
      </w:r>
      <w:r w:rsidR="00433C5A">
        <w:rPr>
          <w:rFonts w:ascii="Times New Roman" w:eastAsia="Times New Roman" w:hAnsi="Times New Roman" w:cs="Times New Roman"/>
          <w:color w:val="auto"/>
          <w:lang w:bidi="ar-SA"/>
        </w:rPr>
        <w:t xml:space="preserve"> 2-06-87, 2-12-32</w:t>
      </w:r>
      <w:r w:rsidR="0017477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471A5F">
        <w:rPr>
          <w:rFonts w:ascii="Times New Roman" w:eastAsia="Times New Roman" w:hAnsi="Times New Roman" w:cs="Times New Roman"/>
          <w:color w:val="auto"/>
          <w:lang w:bidi="ar-SA"/>
        </w:rPr>
        <w:t>и (</w:t>
      </w:r>
      <w:r w:rsidR="00174777">
        <w:rPr>
          <w:rFonts w:ascii="Times New Roman" w:eastAsia="Times New Roman" w:hAnsi="Times New Roman" w:cs="Times New Roman"/>
          <w:color w:val="auto"/>
          <w:lang w:bidi="ar-SA"/>
        </w:rPr>
        <w:t>или</w:t>
      </w:r>
      <w:r w:rsidR="00471A5F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174777">
        <w:rPr>
          <w:rFonts w:ascii="Times New Roman" w:eastAsia="Times New Roman" w:hAnsi="Times New Roman" w:cs="Times New Roman"/>
          <w:color w:val="auto"/>
          <w:lang w:bidi="ar-SA"/>
        </w:rPr>
        <w:t xml:space="preserve"> на сайтах </w:t>
      </w:r>
      <w:r w:rsidR="00611F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hyperlink r:id="rId31" w:history="1">
        <w:r w:rsidR="005B15DE" w:rsidRPr="00471A5F">
          <w:rPr>
            <w:rStyle w:val="a3"/>
            <w:rFonts w:ascii="Times New Roman" w:hAnsi="Times New Roman" w:cs="Times New Roman"/>
            <w:color w:val="0070C0"/>
          </w:rPr>
          <w:t>www.</w:t>
        </w:r>
      </w:hyperlink>
      <w:hyperlink r:id="rId32" w:history="1">
        <w:r w:rsidR="005B15DE" w:rsidRPr="00471A5F">
          <w:rPr>
            <w:rStyle w:val="a3"/>
            <w:rFonts w:ascii="Times New Roman" w:hAnsi="Times New Roman" w:cs="Times New Roman"/>
            <w:color w:val="0070C0"/>
          </w:rPr>
          <w:t>torgi.gov.ru</w:t>
        </w:r>
      </w:hyperlink>
      <w:r w:rsidR="005B15DE" w:rsidRPr="00471A5F">
        <w:rPr>
          <w:rStyle w:val="a3"/>
          <w:rFonts w:ascii="Times New Roman" w:hAnsi="Times New Roman" w:cs="Times New Roman"/>
          <w:color w:val="0070C0"/>
        </w:rPr>
        <w:t xml:space="preserve">, </w:t>
      </w:r>
      <w:hyperlink r:id="rId33" w:history="1">
        <w:r w:rsidR="00471A5F" w:rsidRPr="00471A5F">
          <w:rPr>
            <w:rStyle w:val="a3"/>
            <w:rFonts w:ascii="Times New Roman" w:hAnsi="Times New Roman" w:cs="Times New Roman"/>
            <w:color w:val="0070C0"/>
          </w:rPr>
          <w:t>www.roseltorg.ru</w:t>
        </w:r>
      </w:hyperlink>
      <w:r w:rsidR="00471A5F" w:rsidRPr="00471A5F">
        <w:rPr>
          <w:rStyle w:val="a3"/>
          <w:rFonts w:ascii="Times New Roman" w:hAnsi="Times New Roman" w:cs="Times New Roman"/>
          <w:color w:val="0070C0"/>
        </w:rPr>
        <w:t xml:space="preserve">, </w:t>
      </w:r>
      <w:hyperlink r:id="rId34" w:history="1">
        <w:proofErr w:type="spellStart"/>
        <w:r w:rsidR="007257A0" w:rsidRPr="00A65B0C">
          <w:rPr>
            <w:rStyle w:val="a3"/>
            <w:rFonts w:ascii="Times New Roman" w:hAnsi="Times New Roman" w:cs="Times New Roman"/>
          </w:rPr>
          <w:t>vargashi.gosuslugi.ru</w:t>
        </w:r>
        <w:proofErr w:type="spellEnd"/>
      </w:hyperlink>
      <w:r w:rsidR="005B015E" w:rsidRPr="00611FB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703B1" w:rsidRDefault="0082106B" w:rsidP="00A703B1">
      <w:pPr>
        <w:pStyle w:val="20"/>
        <w:shd w:val="clear" w:color="auto" w:fill="auto"/>
        <w:spacing w:before="0" w:after="256" w:line="240" w:lineRule="exact"/>
        <w:ind w:firstLine="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70301" w:rsidRPr="005B015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bookmarkEnd w:id="15"/>
    </w:p>
    <w:p w:rsidR="00116C7B" w:rsidRPr="005B015E" w:rsidRDefault="00A70301" w:rsidP="00A703B1">
      <w:pPr>
        <w:pStyle w:val="20"/>
        <w:shd w:val="clear" w:color="auto" w:fill="auto"/>
        <w:spacing w:before="0" w:after="256" w:line="240" w:lineRule="exact"/>
        <w:ind w:firstLine="760"/>
        <w:jc w:val="center"/>
        <w:rPr>
          <w:rFonts w:ascii="Times New Roman" w:hAnsi="Times New Roman" w:cs="Times New Roman"/>
          <w:sz w:val="24"/>
          <w:szCs w:val="24"/>
        </w:rPr>
      </w:pPr>
      <w:r w:rsidRPr="005B015E">
        <w:rPr>
          <w:rFonts w:ascii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</w:t>
      </w:r>
      <w:r w:rsidR="00AA55B9">
        <w:rPr>
          <w:rFonts w:ascii="Times New Roman" w:hAnsi="Times New Roman" w:cs="Times New Roman"/>
          <w:sz w:val="24"/>
          <w:szCs w:val="24"/>
        </w:rPr>
        <w:t xml:space="preserve"> Извещении о проведен</w:t>
      </w:r>
      <w:proofErr w:type="gramStart"/>
      <w:r w:rsidR="00AA55B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A55B9">
        <w:rPr>
          <w:rFonts w:ascii="Times New Roman" w:hAnsi="Times New Roman" w:cs="Times New Roman"/>
          <w:sz w:val="24"/>
          <w:szCs w:val="24"/>
        </w:rPr>
        <w:t>кциона</w:t>
      </w:r>
      <w:r w:rsidRPr="005B015E">
        <w:rPr>
          <w:rFonts w:ascii="Times New Roman" w:hAnsi="Times New Roman" w:cs="Times New Roman"/>
          <w:sz w:val="24"/>
          <w:szCs w:val="24"/>
        </w:rPr>
        <w:t>, регулируются законодательством Российской Федерации.</w:t>
      </w:r>
    </w:p>
    <w:p w:rsidR="00A70301" w:rsidRDefault="00A70301">
      <w:pPr>
        <w:rPr>
          <w:sz w:val="2"/>
          <w:szCs w:val="2"/>
        </w:rPr>
      </w:pPr>
    </w:p>
    <w:p w:rsidR="00A70301" w:rsidRDefault="00A70301">
      <w:pPr>
        <w:rPr>
          <w:sz w:val="2"/>
          <w:szCs w:val="2"/>
        </w:rPr>
      </w:pPr>
    </w:p>
    <w:p w:rsidR="00A70301" w:rsidRDefault="00A70301">
      <w:pPr>
        <w:rPr>
          <w:sz w:val="2"/>
          <w:szCs w:val="2"/>
        </w:rPr>
      </w:pPr>
    </w:p>
    <w:p w:rsidR="00116C7B" w:rsidRDefault="00116C7B" w:rsidP="00011CA0"/>
    <w:p w:rsidR="00116C7B" w:rsidRDefault="00FB0510">
      <w:pPr>
        <w:rPr>
          <w:sz w:val="2"/>
          <w:szCs w:val="2"/>
        </w:rPr>
      </w:pPr>
      <w:r w:rsidRPr="00FB0510"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549.8pt;margin-top:721.95pt;width:.05pt;height:.05pt;rotation:90;z-index:-251658752;mso-position-horizontal-relative:page;mso-position-vertical-relative:page" adj=",-311882400,-237535200" filled="t" strokeweight=".7pt">
            <v:path arrowok="f" fillok="t" o:connecttype="segments"/>
            <o:lock v:ext="edit" shapetype="f"/>
            <w10:wrap anchorx="page" anchory="page"/>
          </v:shape>
        </w:pict>
      </w:r>
    </w:p>
    <w:sectPr w:rsidR="00116C7B" w:rsidSect="00426F82">
      <w:pgSz w:w="11900" w:h="16840"/>
      <w:pgMar w:top="709" w:right="737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597" w:rsidRDefault="005C7597">
      <w:r>
        <w:separator/>
      </w:r>
    </w:p>
  </w:endnote>
  <w:endnote w:type="continuationSeparator" w:id="0">
    <w:p w:rsidR="005C7597" w:rsidRDefault="005C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597" w:rsidRDefault="005C7597"/>
  </w:footnote>
  <w:footnote w:type="continuationSeparator" w:id="0">
    <w:p w:rsidR="005C7597" w:rsidRDefault="005C75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59266D3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47E79"/>
    <w:multiLevelType w:val="multilevel"/>
    <w:tmpl w:val="7E68CDE2"/>
    <w:lvl w:ilvl="0">
      <w:start w:val="2"/>
      <w:numFmt w:val="decimal"/>
      <w:lvlText w:val="8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6115"/>
    <w:multiLevelType w:val="multilevel"/>
    <w:tmpl w:val="7550DB5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B7EA2"/>
    <w:multiLevelType w:val="multilevel"/>
    <w:tmpl w:val="CC78BCD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F2512"/>
    <w:multiLevelType w:val="multilevel"/>
    <w:tmpl w:val="4D3A00D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A2066"/>
    <w:multiLevelType w:val="multilevel"/>
    <w:tmpl w:val="1DB4EAE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7212A1"/>
    <w:multiLevelType w:val="multilevel"/>
    <w:tmpl w:val="990CDBA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21613"/>
    <w:multiLevelType w:val="multilevel"/>
    <w:tmpl w:val="28C68D2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041841"/>
    <w:multiLevelType w:val="multilevel"/>
    <w:tmpl w:val="63A2C888"/>
    <w:lvl w:ilvl="0">
      <w:start w:val="24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8F681C"/>
    <w:multiLevelType w:val="multilevel"/>
    <w:tmpl w:val="7434921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2877BA"/>
    <w:multiLevelType w:val="multilevel"/>
    <w:tmpl w:val="F41A31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16C7B"/>
    <w:rsid w:val="00011CA0"/>
    <w:rsid w:val="00020FB8"/>
    <w:rsid w:val="00042C89"/>
    <w:rsid w:val="00046D94"/>
    <w:rsid w:val="0005705E"/>
    <w:rsid w:val="00072603"/>
    <w:rsid w:val="000A1925"/>
    <w:rsid w:val="000D3039"/>
    <w:rsid w:val="00102CD9"/>
    <w:rsid w:val="00116C7B"/>
    <w:rsid w:val="00117AAF"/>
    <w:rsid w:val="001472DB"/>
    <w:rsid w:val="00164EC4"/>
    <w:rsid w:val="00174777"/>
    <w:rsid w:val="00180164"/>
    <w:rsid w:val="001A4A62"/>
    <w:rsid w:val="001B4C85"/>
    <w:rsid w:val="001C4B10"/>
    <w:rsid w:val="001D0E49"/>
    <w:rsid w:val="001D1C4A"/>
    <w:rsid w:val="001D7A11"/>
    <w:rsid w:val="001E0AB7"/>
    <w:rsid w:val="001E0BF3"/>
    <w:rsid w:val="002006AE"/>
    <w:rsid w:val="00213156"/>
    <w:rsid w:val="002161FC"/>
    <w:rsid w:val="002214AF"/>
    <w:rsid w:val="0023476D"/>
    <w:rsid w:val="002409FF"/>
    <w:rsid w:val="0024650B"/>
    <w:rsid w:val="00277A3A"/>
    <w:rsid w:val="002B4C8D"/>
    <w:rsid w:val="002C1066"/>
    <w:rsid w:val="002C5929"/>
    <w:rsid w:val="002D006F"/>
    <w:rsid w:val="002D1392"/>
    <w:rsid w:val="002F1201"/>
    <w:rsid w:val="002F3A1D"/>
    <w:rsid w:val="00313CC7"/>
    <w:rsid w:val="00357F35"/>
    <w:rsid w:val="00397ED2"/>
    <w:rsid w:val="003A06F5"/>
    <w:rsid w:val="003A40A7"/>
    <w:rsid w:val="003C2338"/>
    <w:rsid w:val="003C57D8"/>
    <w:rsid w:val="003D1671"/>
    <w:rsid w:val="003D4452"/>
    <w:rsid w:val="003D4D5A"/>
    <w:rsid w:val="003D5C24"/>
    <w:rsid w:val="003E410D"/>
    <w:rsid w:val="004152EA"/>
    <w:rsid w:val="00426F82"/>
    <w:rsid w:val="00430990"/>
    <w:rsid w:val="00433C5A"/>
    <w:rsid w:val="0045237C"/>
    <w:rsid w:val="0046239D"/>
    <w:rsid w:val="00463F93"/>
    <w:rsid w:val="00471A5F"/>
    <w:rsid w:val="004A7959"/>
    <w:rsid w:val="004C5F96"/>
    <w:rsid w:val="004E404D"/>
    <w:rsid w:val="004E6D23"/>
    <w:rsid w:val="004F00D7"/>
    <w:rsid w:val="004F4DD9"/>
    <w:rsid w:val="005068D4"/>
    <w:rsid w:val="00506F32"/>
    <w:rsid w:val="00517A30"/>
    <w:rsid w:val="005264F3"/>
    <w:rsid w:val="005300B3"/>
    <w:rsid w:val="00534E0A"/>
    <w:rsid w:val="00537F92"/>
    <w:rsid w:val="005460D9"/>
    <w:rsid w:val="0055426C"/>
    <w:rsid w:val="00594151"/>
    <w:rsid w:val="005A144D"/>
    <w:rsid w:val="005A23D1"/>
    <w:rsid w:val="005A5446"/>
    <w:rsid w:val="005A6713"/>
    <w:rsid w:val="005B015E"/>
    <w:rsid w:val="005B15DE"/>
    <w:rsid w:val="005B1ADC"/>
    <w:rsid w:val="005C7597"/>
    <w:rsid w:val="005D6444"/>
    <w:rsid w:val="005E6099"/>
    <w:rsid w:val="005F43D3"/>
    <w:rsid w:val="00607D33"/>
    <w:rsid w:val="00611FB0"/>
    <w:rsid w:val="00612E49"/>
    <w:rsid w:val="00625AB1"/>
    <w:rsid w:val="0063666C"/>
    <w:rsid w:val="006501F2"/>
    <w:rsid w:val="006566F0"/>
    <w:rsid w:val="00663760"/>
    <w:rsid w:val="006809D6"/>
    <w:rsid w:val="006847A0"/>
    <w:rsid w:val="006B2630"/>
    <w:rsid w:val="006B4B38"/>
    <w:rsid w:val="006B6FC4"/>
    <w:rsid w:val="006D3B1C"/>
    <w:rsid w:val="00725531"/>
    <w:rsid w:val="007257A0"/>
    <w:rsid w:val="007263BA"/>
    <w:rsid w:val="0073429A"/>
    <w:rsid w:val="00750C31"/>
    <w:rsid w:val="007523BC"/>
    <w:rsid w:val="007A0660"/>
    <w:rsid w:val="007B1BD6"/>
    <w:rsid w:val="007C52B4"/>
    <w:rsid w:val="007C776D"/>
    <w:rsid w:val="0082106B"/>
    <w:rsid w:val="0082243E"/>
    <w:rsid w:val="00830D18"/>
    <w:rsid w:val="00841A3E"/>
    <w:rsid w:val="00850618"/>
    <w:rsid w:val="0086028C"/>
    <w:rsid w:val="00870C61"/>
    <w:rsid w:val="008B3002"/>
    <w:rsid w:val="008B4383"/>
    <w:rsid w:val="008B694B"/>
    <w:rsid w:val="008C0C7B"/>
    <w:rsid w:val="008E1B5F"/>
    <w:rsid w:val="008E7B79"/>
    <w:rsid w:val="008F59B3"/>
    <w:rsid w:val="00900F3A"/>
    <w:rsid w:val="009076E6"/>
    <w:rsid w:val="0091657F"/>
    <w:rsid w:val="00920998"/>
    <w:rsid w:val="00924120"/>
    <w:rsid w:val="00926024"/>
    <w:rsid w:val="00945326"/>
    <w:rsid w:val="00954F81"/>
    <w:rsid w:val="00961F34"/>
    <w:rsid w:val="00977A6C"/>
    <w:rsid w:val="00983F54"/>
    <w:rsid w:val="0099313F"/>
    <w:rsid w:val="009B71E7"/>
    <w:rsid w:val="009D2008"/>
    <w:rsid w:val="009D2A50"/>
    <w:rsid w:val="009D3E64"/>
    <w:rsid w:val="009E0743"/>
    <w:rsid w:val="009E46ED"/>
    <w:rsid w:val="009F6D16"/>
    <w:rsid w:val="00A2792D"/>
    <w:rsid w:val="00A32CC7"/>
    <w:rsid w:val="00A455C3"/>
    <w:rsid w:val="00A65B0C"/>
    <w:rsid w:val="00A665AA"/>
    <w:rsid w:val="00A70301"/>
    <w:rsid w:val="00A703B1"/>
    <w:rsid w:val="00A74D55"/>
    <w:rsid w:val="00AA55B9"/>
    <w:rsid w:val="00AD2B09"/>
    <w:rsid w:val="00AE61C0"/>
    <w:rsid w:val="00B00D52"/>
    <w:rsid w:val="00B0727D"/>
    <w:rsid w:val="00B07984"/>
    <w:rsid w:val="00B12AA4"/>
    <w:rsid w:val="00B17044"/>
    <w:rsid w:val="00B3447A"/>
    <w:rsid w:val="00B47D3B"/>
    <w:rsid w:val="00B61108"/>
    <w:rsid w:val="00B70715"/>
    <w:rsid w:val="00B7328C"/>
    <w:rsid w:val="00B847A9"/>
    <w:rsid w:val="00B86646"/>
    <w:rsid w:val="00B96464"/>
    <w:rsid w:val="00BB11D9"/>
    <w:rsid w:val="00BB44C1"/>
    <w:rsid w:val="00BC406D"/>
    <w:rsid w:val="00BE7085"/>
    <w:rsid w:val="00BF1B5E"/>
    <w:rsid w:val="00C10658"/>
    <w:rsid w:val="00C21B5B"/>
    <w:rsid w:val="00C22DD8"/>
    <w:rsid w:val="00C40E26"/>
    <w:rsid w:val="00C41530"/>
    <w:rsid w:val="00C428F8"/>
    <w:rsid w:val="00C503B0"/>
    <w:rsid w:val="00C51EAD"/>
    <w:rsid w:val="00C908AC"/>
    <w:rsid w:val="00C929AE"/>
    <w:rsid w:val="00CA489B"/>
    <w:rsid w:val="00CC073B"/>
    <w:rsid w:val="00CC66BB"/>
    <w:rsid w:val="00CE3370"/>
    <w:rsid w:val="00CF0061"/>
    <w:rsid w:val="00CF31BC"/>
    <w:rsid w:val="00D07482"/>
    <w:rsid w:val="00D217A0"/>
    <w:rsid w:val="00D355FE"/>
    <w:rsid w:val="00D56B84"/>
    <w:rsid w:val="00D60F15"/>
    <w:rsid w:val="00D815D4"/>
    <w:rsid w:val="00D8776F"/>
    <w:rsid w:val="00DB5E65"/>
    <w:rsid w:val="00DC0AA1"/>
    <w:rsid w:val="00DC0FE1"/>
    <w:rsid w:val="00DD0828"/>
    <w:rsid w:val="00DD532C"/>
    <w:rsid w:val="00DE4AE7"/>
    <w:rsid w:val="00DE6776"/>
    <w:rsid w:val="00DF7A75"/>
    <w:rsid w:val="00E10BF6"/>
    <w:rsid w:val="00E22C3F"/>
    <w:rsid w:val="00E26805"/>
    <w:rsid w:val="00E3721B"/>
    <w:rsid w:val="00E605F4"/>
    <w:rsid w:val="00E76BDF"/>
    <w:rsid w:val="00E918AC"/>
    <w:rsid w:val="00E955E4"/>
    <w:rsid w:val="00EB42B9"/>
    <w:rsid w:val="00EF076F"/>
    <w:rsid w:val="00EF0D96"/>
    <w:rsid w:val="00EF50CF"/>
    <w:rsid w:val="00F04CD3"/>
    <w:rsid w:val="00F11F55"/>
    <w:rsid w:val="00F12BC0"/>
    <w:rsid w:val="00F13C0C"/>
    <w:rsid w:val="00F35821"/>
    <w:rsid w:val="00F45172"/>
    <w:rsid w:val="00F67C4E"/>
    <w:rsid w:val="00F72574"/>
    <w:rsid w:val="00F771DE"/>
    <w:rsid w:val="00F854F1"/>
    <w:rsid w:val="00F855F5"/>
    <w:rsid w:val="00F93E11"/>
    <w:rsid w:val="00FB0510"/>
    <w:rsid w:val="00FB465B"/>
    <w:rsid w:val="00FB6CFD"/>
    <w:rsid w:val="00FC7BC6"/>
    <w:rsid w:val="00FD38B0"/>
    <w:rsid w:val="00FD5B3E"/>
    <w:rsid w:val="00FE175B"/>
    <w:rsid w:val="00FE28B0"/>
    <w:rsid w:val="00FF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0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B5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5pt">
    <w:name w:val="Основной текст (2) + 7;5 pt;Полужирный"/>
    <w:basedOn w:val="2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"/>
    <w:basedOn w:val="1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Заголовок №1 + Не полужирный"/>
    <w:basedOn w:val="1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E1B5F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6115pt">
    <w:name w:val="Основной текст (6) + 11;5 pt;Полужирный"/>
    <w:basedOn w:val="6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2pt">
    <w:name w:val="Основной текст (4) + 12 pt;Не полужирный"/>
    <w:basedOn w:val="4"/>
    <w:rsid w:val="008E1B5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8E1B5F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w w:val="150"/>
      <w:sz w:val="20"/>
      <w:szCs w:val="20"/>
      <w:u w:val="none"/>
    </w:rPr>
  </w:style>
  <w:style w:type="character" w:customStyle="1" w:styleId="2TrebuchetMS">
    <w:name w:val="Основной текст (2) + Trebuchet MS;Полужирный;Курсив"/>
    <w:basedOn w:val="2"/>
    <w:rsid w:val="008E1B5F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8E1B5F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8E1B5F"/>
    <w:pPr>
      <w:shd w:val="clear" w:color="auto" w:fill="FFFFFF"/>
      <w:spacing w:after="240" w:line="0" w:lineRule="atLeast"/>
      <w:jc w:val="center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8E1B5F"/>
    <w:pPr>
      <w:shd w:val="clear" w:color="auto" w:fill="FFFFFF"/>
      <w:spacing w:before="240" w:after="240" w:line="240" w:lineRule="exac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8E1B5F"/>
    <w:pPr>
      <w:shd w:val="clear" w:color="auto" w:fill="FFFFFF"/>
      <w:spacing w:before="240" w:line="0" w:lineRule="atLeast"/>
      <w:ind w:hanging="160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40">
    <w:name w:val="Основной текст (4)"/>
    <w:basedOn w:val="a"/>
    <w:link w:val="4"/>
    <w:rsid w:val="008E1B5F"/>
    <w:pPr>
      <w:shd w:val="clear" w:color="auto" w:fill="FFFFFF"/>
      <w:spacing w:line="259" w:lineRule="exact"/>
      <w:ind w:hanging="280"/>
      <w:jc w:val="center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8E1B5F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60">
    <w:name w:val="Основной текст (6)"/>
    <w:basedOn w:val="a"/>
    <w:link w:val="6"/>
    <w:rsid w:val="008E1B5F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a5">
    <w:name w:val="Подпись к таблице"/>
    <w:basedOn w:val="a"/>
    <w:link w:val="a4"/>
    <w:rsid w:val="008E1B5F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25">
    <w:name w:val="Подпись к таблице (2)"/>
    <w:basedOn w:val="a"/>
    <w:link w:val="24"/>
    <w:rsid w:val="008E1B5F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70">
    <w:name w:val="Основной текст (7)"/>
    <w:basedOn w:val="a"/>
    <w:link w:val="7"/>
    <w:rsid w:val="008E1B5F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pacing w:val="-10"/>
      <w:w w:val="150"/>
      <w:sz w:val="20"/>
      <w:szCs w:val="20"/>
    </w:rPr>
  </w:style>
  <w:style w:type="paragraph" w:customStyle="1" w:styleId="a7">
    <w:name w:val="Колонтитул"/>
    <w:basedOn w:val="a"/>
    <w:link w:val="a6"/>
    <w:rsid w:val="008E1B5F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table" w:styleId="a8">
    <w:name w:val="Table Grid"/>
    <w:basedOn w:val="a1"/>
    <w:uiPriority w:val="59"/>
    <w:rsid w:val="0083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semiHidden/>
    <w:unhideWhenUsed/>
    <w:rsid w:val="005B015E"/>
    <w:pPr>
      <w:widowControl/>
      <w:tabs>
        <w:tab w:val="left" w:pos="284"/>
      </w:tabs>
      <w:ind w:left="284" w:hanging="284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7">
    <w:name w:val="Основной текст 2 Знак"/>
    <w:basedOn w:val="a0"/>
    <w:link w:val="26"/>
    <w:semiHidden/>
    <w:rsid w:val="005B015E"/>
    <w:rPr>
      <w:rFonts w:ascii="Times New Roman" w:eastAsia="Times New Roman" w:hAnsi="Times New Roman" w:cs="Times New Roman"/>
      <w:szCs w:val="20"/>
      <w:lang w:bidi="ar-SA"/>
    </w:rPr>
  </w:style>
  <w:style w:type="paragraph" w:styleId="a9">
    <w:name w:val="List Paragraph"/>
    <w:basedOn w:val="a"/>
    <w:uiPriority w:val="34"/>
    <w:qFormat/>
    <w:rsid w:val="00611FB0"/>
    <w:pPr>
      <w:ind w:left="720"/>
      <w:contextualSpacing/>
    </w:pPr>
  </w:style>
  <w:style w:type="paragraph" w:styleId="aa">
    <w:name w:val="No Spacing"/>
    <w:uiPriority w:val="1"/>
    <w:qFormat/>
    <w:rsid w:val="00611FB0"/>
    <w:rPr>
      <w:color w:val="000000"/>
    </w:rPr>
  </w:style>
  <w:style w:type="paragraph" w:customStyle="1" w:styleId="Standard">
    <w:name w:val="Standard"/>
    <w:rsid w:val="00FF2169"/>
    <w:pPr>
      <w:suppressAutoHyphens/>
    </w:pPr>
    <w:rPr>
      <w:rFonts w:ascii="Times New Roman" w:eastAsia="SimSun" w:hAnsi="Times New Roman" w:cs="Times New Roman"/>
      <w:kern w:val="2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506F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6F3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rgashi.gosuslugi.ru" TargetMode="External"/><Relationship Id="rId34" Type="http://schemas.openxmlformats.org/officeDocument/2006/relationships/hyperlink" Target="http://www.vargashi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vargashi.gosuslugi.ru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s://torgi.gov.ru/new/public/legislation/reg" TargetMode="External"/><Relationship Id="rId32" Type="http://schemas.openxmlformats.org/officeDocument/2006/relationships/hyperlink" Target="https://torgi.gov.ru/new/public/legislation/reg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torgi.gov.ru/new/public/legislation/reg" TargetMode="External"/><Relationship Id="rId31" Type="http://schemas.openxmlformats.org/officeDocument/2006/relationships/hyperlink" Target="http://www.lot-onlin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rgashi.gosuslugi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vargashi.gosuslugi.ru" TargetMode="External"/><Relationship Id="rId30" Type="http://schemas.openxmlformats.org/officeDocument/2006/relationships/hyperlink" Target="https://torgi.gov.ru/new/public/legislation/re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978A-E261-484B-9E98-F20366EA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3705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Михайловна Горелова</dc:creator>
  <cp:lastModifiedBy>Komitet</cp:lastModifiedBy>
  <cp:revision>4</cp:revision>
  <cp:lastPrinted>2025-04-14T10:47:00Z</cp:lastPrinted>
  <dcterms:created xsi:type="dcterms:W3CDTF">2025-04-14T10:48:00Z</dcterms:created>
  <dcterms:modified xsi:type="dcterms:W3CDTF">2025-04-15T07:17:00Z</dcterms:modified>
</cp:coreProperties>
</file>