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B61" w:rsidRPr="004C3B61" w:rsidRDefault="004C3B61" w:rsidP="004C3B61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КУРГАНСКАЯ ОБЛАСТЬ</w:t>
      </w:r>
    </w:p>
    <w:p w:rsidR="004C3B61" w:rsidRPr="004C3B61" w:rsidRDefault="004C3B61" w:rsidP="004C3B61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ВАРГАШИНСКИЙ МУНИЦИПАЛЬНЫЙ ОКРУГ КУРГАНСКОЙ ОБЛАСТИ</w:t>
      </w:r>
    </w:p>
    <w:p w:rsidR="004C3B61" w:rsidRPr="004C3B61" w:rsidRDefault="004C3B61" w:rsidP="004C3B61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 ВАРГАШИНСКОГО МУНИЦИПАЛЬНОГО ОКРУГА</w:t>
      </w:r>
    </w:p>
    <w:p w:rsidR="004C3B61" w:rsidRPr="004C3B61" w:rsidRDefault="004C3B61" w:rsidP="004C3B61">
      <w:pPr>
        <w:spacing w:after="0" w:line="3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КУРГАНСКОЙ ОБЛАСТИ</w:t>
      </w:r>
    </w:p>
    <w:p w:rsidR="004C3B61" w:rsidRPr="004C3B61" w:rsidRDefault="004C3B61" w:rsidP="004C3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C3B61" w:rsidRPr="004C3B61" w:rsidRDefault="004C3B61" w:rsidP="004C3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C3B61" w:rsidRPr="004C3B61" w:rsidRDefault="004C3B61" w:rsidP="004C3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4C3B61" w:rsidRPr="004C3B61" w:rsidRDefault="004C3B61" w:rsidP="004C3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C3B61" w:rsidRPr="004C3B61" w:rsidRDefault="004C3B61" w:rsidP="004C3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 </w:t>
      </w:r>
      <w:r w:rsidR="002D25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 сентября 2024 года № 46</w:t>
      </w:r>
    </w:p>
    <w:p w:rsidR="004C3B61" w:rsidRPr="004C3B61" w:rsidRDefault="004C3B61" w:rsidP="004C3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р.п. Варгаши</w:t>
      </w:r>
    </w:p>
    <w:p w:rsidR="004C3B61" w:rsidRPr="004C3B61" w:rsidRDefault="004C3B61" w:rsidP="004C3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C3B61" w:rsidRPr="004C3B61" w:rsidRDefault="004C3B61" w:rsidP="004C3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C3B61" w:rsidRPr="004C3B61" w:rsidRDefault="004C3B61" w:rsidP="004C3B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изменения в решение Думы Варгашинского муниципального округа Курганской области от 28 июня 2023 года №45 «</w:t>
      </w:r>
      <w:r w:rsidRPr="004C3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Положения об определении размера и условий оплаты труда Главы Варгашинского муниципального округа Курганской области, осуществляющего свои полномочия на постоянной основе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C3B61" w:rsidRPr="004C3B61" w:rsidRDefault="004C3B61" w:rsidP="004C3B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C3B61" w:rsidRPr="004C3B61" w:rsidRDefault="004C3B61" w:rsidP="004C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5" w:tgtFrame="Logical" w:history="1">
        <w:r w:rsidRPr="004C3B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6 октября 2003 года № 131-ФЗ «Об общих принципах организации местного самоуправления в Российской Федерации»</w:t>
        </w:r>
      </w:hyperlink>
      <w:r w:rsidRPr="004C3B6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tgtFrame="Logical" w:history="1">
        <w:r w:rsidRPr="004C3B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 Курганской области от 27 июня 2018 года №68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Курганской области»</w:t>
        </w:r>
      </w:hyperlink>
      <w:r w:rsidRPr="004C3B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5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Варгашинского муниципального округа Курганской области, </w:t>
      </w:r>
      <w:r w:rsidRPr="004C3B61">
        <w:rPr>
          <w:rFonts w:ascii="Times New Roman" w:eastAsia="Times New Roman" w:hAnsi="Times New Roman" w:cs="Times New Roman"/>
          <w:sz w:val="24"/>
          <w:szCs w:val="24"/>
          <w:lang w:eastAsia="ru-RU"/>
        </w:rPr>
        <w:t> Дума Варгашинского муниципального округа Курганской области решила:</w:t>
      </w:r>
    </w:p>
    <w:p w:rsidR="004C3B61" w:rsidRDefault="004C3B61" w:rsidP="004C3B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Внести в  приложение к решению </w:t>
      </w:r>
      <w:r w:rsidRPr="004C3B6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Думы Варгашинского муниципального округа Курганской области от 28 июня 2023 года №45 «Об утверждении Положения об определении размера и условий оплаты труда Главы Варгашинского муниципального округа Курганской области, осуществляющего свои полномочия на постоянной основе»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следующее изменение: </w:t>
      </w:r>
    </w:p>
    <w:p w:rsidR="004C3B61" w:rsidRPr="004C3B61" w:rsidRDefault="004C3B61" w:rsidP="004C3B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9 во втором предложении после слова «Выплата» дополнить словами «дополнительного денежного вознаграждения»</w:t>
      </w:r>
      <w:r w:rsidRPr="004C3B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3B61" w:rsidRPr="004C3B61" w:rsidRDefault="004C3B61" w:rsidP="004C3B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61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(о</w:t>
      </w:r>
      <w:r w:rsidRPr="004C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C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установленном Уставом Варгашинского муниципального округа</w:t>
      </w:r>
      <w:r w:rsidRPr="004C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Курганской области.</w:t>
      </w:r>
    </w:p>
    <w:p w:rsidR="004C3B61" w:rsidRPr="004C3B61" w:rsidRDefault="004C3B61" w:rsidP="004C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вступает в силу после официального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обнародования (</w:t>
      </w:r>
      <w:r w:rsidRPr="004C3B6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распространяется на правоотношения, возникшие с 13 сентября 2024 года</w:t>
      </w:r>
      <w:r w:rsidRPr="004C3B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3B61" w:rsidRPr="004C3B61" w:rsidRDefault="004C3B61" w:rsidP="004C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61"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4.Контроль за исполнением настоящего решения возложить на постоянную комиссию Думы Варгашинского муниципального округа Курганской области по бюджету, экономической и налоговой политике, муниципальной собственности и инвестициям.</w:t>
      </w:r>
    </w:p>
    <w:p w:rsidR="004C3B61" w:rsidRDefault="004C3B61" w:rsidP="004C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B61" w:rsidRPr="004C3B61" w:rsidRDefault="004C3B61" w:rsidP="004C3B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B61" w:rsidRPr="004C3B61" w:rsidRDefault="004C3B61" w:rsidP="004C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3B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Думы</w:t>
      </w:r>
    </w:p>
    <w:p w:rsidR="004C3B61" w:rsidRPr="004C3B61" w:rsidRDefault="004C3B61" w:rsidP="004C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3B6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Варгашинского муниципального округа</w:t>
      </w:r>
    </w:p>
    <w:p w:rsidR="004C3B61" w:rsidRDefault="004C3B61" w:rsidP="004C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C3B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Э.В. Тимофеев</w:t>
      </w:r>
    </w:p>
    <w:p w:rsidR="004C3B61" w:rsidRPr="004C3B61" w:rsidRDefault="004C3B61" w:rsidP="004C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3B61" w:rsidRPr="004C3B61" w:rsidRDefault="004C3B61" w:rsidP="004C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C3B61" w:rsidRPr="004C3B61" w:rsidRDefault="004C3B61" w:rsidP="004C3B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6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Варгашинского муниципального округа</w:t>
      </w:r>
    </w:p>
    <w:p w:rsidR="004C3B61" w:rsidRDefault="004C3B61" w:rsidP="00F905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B6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Курганской области                                                                                               В.Ф. Яковлев</w:t>
      </w:r>
      <w:bookmarkStart w:id="0" w:name="_GoBack"/>
      <w:bookmarkEnd w:id="0"/>
    </w:p>
    <w:p w:rsidR="004C3B61" w:rsidRDefault="004C3B61" w:rsidP="004C3B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B61" w:rsidRDefault="004C3B61" w:rsidP="004C3B6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C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4B"/>
    <w:rsid w:val="002D25A2"/>
    <w:rsid w:val="004C3B61"/>
    <w:rsid w:val="00653B5C"/>
    <w:rsid w:val="007A3803"/>
    <w:rsid w:val="008A264B"/>
    <w:rsid w:val="00B20951"/>
    <w:rsid w:val="00F9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5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la-service.minjust.ru:8080/rnla-links/ws/content/act/de36cbae-b9da-4ee0-aaf9-5a59db6a8a7e.html" TargetMode="External"/><Relationship Id="rId5" Type="http://schemas.openxmlformats.org/officeDocument/2006/relationships/hyperlink" Target="http://nla-service.minjust.ru:8080/rnla-links/ws/content/act/96e20c02-1b12-465a-b64c-24aa9227000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Upravlenie2</dc:creator>
  <cp:keywords/>
  <dc:description/>
  <cp:lastModifiedBy>Татьяна Зюба</cp:lastModifiedBy>
  <cp:revision>6</cp:revision>
  <cp:lastPrinted>2024-09-13T03:21:00Z</cp:lastPrinted>
  <dcterms:created xsi:type="dcterms:W3CDTF">2024-09-13T03:09:00Z</dcterms:created>
  <dcterms:modified xsi:type="dcterms:W3CDTF">2024-09-18T06:40:00Z</dcterms:modified>
</cp:coreProperties>
</file>