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01" w:rsidRDefault="00902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DA0801" w:rsidRDefault="00902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ВАРГАШИНСКИЙ МУНИЦИПАЛЬНЫЙ ОКРУГ КУРГАНСКОЙ ОБЛАСТИ</w:t>
      </w:r>
    </w:p>
    <w:p w:rsidR="00DA0801" w:rsidRDefault="00902C10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ВАРГАШИНСКОГО МУНИЦИПАЛЬНОГО ОКРУГА</w:t>
      </w:r>
    </w:p>
    <w:p w:rsidR="00DA0801" w:rsidRDefault="00902C10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КУРГАНСКОЙ ОБЛАСТИ</w:t>
      </w:r>
    </w:p>
    <w:p w:rsidR="00DA0801" w:rsidRDefault="00DA08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801" w:rsidRDefault="00902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A0801" w:rsidRDefault="00902C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C4B7B" w:rsidRPr="006C4B7B">
        <w:rPr>
          <w:rFonts w:ascii="Times New Roman" w:hAnsi="Times New Roman" w:cs="Times New Roman"/>
          <w:b/>
          <w:sz w:val="24"/>
          <w:szCs w:val="24"/>
        </w:rPr>
        <w:t xml:space="preserve">28 февраля 2024 года № </w:t>
      </w:r>
      <w:r w:rsidR="006C4B7B">
        <w:rPr>
          <w:rFonts w:ascii="Times New Roman" w:hAnsi="Times New Roman" w:cs="Times New Roman"/>
          <w:b/>
          <w:sz w:val="24"/>
          <w:szCs w:val="24"/>
        </w:rPr>
        <w:t>12</w:t>
      </w:r>
    </w:p>
    <w:p w:rsidR="00DA0801" w:rsidRDefault="00902C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р.п.  Варгаши</w:t>
      </w:r>
    </w:p>
    <w:p w:rsidR="00DA0801" w:rsidRDefault="00902C10">
      <w:pPr>
        <w:spacing w:after="4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об оплате труда работников </w:t>
      </w:r>
    </w:p>
    <w:p w:rsidR="00DA0801" w:rsidRPr="006E0B7A" w:rsidRDefault="00902C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бюджетного учреждения дополнительного образования </w:t>
      </w:r>
      <w:r w:rsidRPr="006E0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Варгашинская детская школа искусств</w:t>
      </w:r>
      <w:r w:rsidRPr="006E0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A0801" w:rsidRDefault="00DA08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0801" w:rsidRDefault="00902C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144 Трудового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Варгашинского муниципального округа Курганской области, Дума Варгашинского муниципального округа Курганской области решила:</w:t>
      </w:r>
    </w:p>
    <w:p w:rsidR="00DA0801" w:rsidRDefault="00902C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Положение об оплате труда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бюджетного учреждения дополнительного образования "Варгашинская детская школа искусств"</w:t>
      </w:r>
      <w:r w:rsidRPr="006E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решению.</w:t>
      </w:r>
    </w:p>
    <w:p w:rsidR="00DA0801" w:rsidRDefault="00902C1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решения Варгашинской районной Думы:</w:t>
      </w:r>
    </w:p>
    <w:p w:rsidR="00DA0801" w:rsidRDefault="00902C10">
      <w:pPr>
        <w:numPr>
          <w:ilvl w:val="0"/>
          <w:numId w:val="3"/>
        </w:numPr>
        <w:spacing w:after="0" w:line="240" w:lineRule="auto"/>
        <w:ind w:firstLineChars="275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сентября 2013 года № 43 «Об утверждении Положения об оплате труда работников Муниципального казенного  образовательного учреждения дополнительного образования детей «Варгашинская детская музыкальная школа»»;</w:t>
      </w:r>
    </w:p>
    <w:p w:rsidR="00DA0801" w:rsidRDefault="00902C10">
      <w:pPr>
        <w:numPr>
          <w:ilvl w:val="0"/>
          <w:numId w:val="3"/>
        </w:numPr>
        <w:spacing w:after="0" w:line="240" w:lineRule="auto"/>
        <w:ind w:firstLineChars="275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 18 декабря 2014 года № 59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изменения в решение Варгашинской районной Думы от 26 сентября 2013 года №43 «Об утверждении Положения об оплате труда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бюджетного учреждения дополнительного образования </w:t>
      </w:r>
      <w:r w:rsidRPr="006E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Варгашинская детская школа искусств</w:t>
      </w:r>
      <w:r w:rsidRPr="006E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0801" w:rsidRDefault="00902C10">
      <w:pPr>
        <w:pStyle w:val="2"/>
        <w:spacing w:line="240" w:lineRule="auto"/>
        <w:ind w:firstLineChars="275" w:firstLine="660"/>
        <w:jc w:val="both"/>
      </w:pPr>
      <w:r>
        <w:t xml:space="preserve">3) от 11 марта 2015 года № 20 </w:t>
      </w:r>
      <w:r>
        <w:rPr>
          <w:bCs/>
        </w:rPr>
        <w:t>О внесении изменения в решение Варгашинской районной Думы от 26 сентября 2013 года №43 «Об утверждении Положения об оплате труда работников Муниципального казенного  образовательного учреждения дополнительного образования детей «Варгашинская детская музыкальная школа»»</w:t>
      </w:r>
      <w:r>
        <w:t>;</w:t>
      </w:r>
    </w:p>
    <w:p w:rsidR="00DA0801" w:rsidRDefault="00902C10">
      <w:pPr>
        <w:pStyle w:val="2"/>
        <w:spacing w:line="240" w:lineRule="auto"/>
        <w:ind w:firstLineChars="275" w:firstLine="660"/>
        <w:jc w:val="both"/>
      </w:pPr>
      <w:r>
        <w:t>4) от 21 декабря 2015 года № 90 «</w:t>
      </w:r>
      <w:r>
        <w:rPr>
          <w:bCs/>
        </w:rPr>
        <w:t>О внесении изменений в решение Варгашинской  районной Думы от 26 сентября 2013 года № 43 «Об утверждении Положения об оплате труда работников Муниципального казенного образовательного   учреждения дополнительного образования детей   «Варгашинская детская музыкальная школа»</w:t>
      </w:r>
      <w:r>
        <w:t>»;</w:t>
      </w:r>
    </w:p>
    <w:p w:rsidR="00DA0801" w:rsidRDefault="00902C10">
      <w:pPr>
        <w:spacing w:after="0" w:line="240" w:lineRule="auto"/>
        <w:ind w:firstLineChars="275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 29 июня 2017 года № 32 «</w:t>
      </w:r>
      <w:r>
        <w:rPr>
          <w:rFonts w:ascii="Times New Roman" w:hAnsi="Times New Roman" w:cs="Times New Roman"/>
          <w:bCs/>
          <w:sz w:val="24"/>
          <w:szCs w:val="24"/>
        </w:rPr>
        <w:t>О внесении изменения в решение Варгашинской  районной Думы от 26 сентября 2013 года № 43 «Об утверждении Положения об оплате труда работников Муниципального казенного   учреждения дополнительного образования    «Варгашинская  школа искусств</w:t>
      </w:r>
      <w:r>
        <w:rPr>
          <w:rFonts w:ascii="Times New Roman" w:hAnsi="Times New Roman" w:cs="Times New Roman"/>
          <w:sz w:val="24"/>
          <w:szCs w:val="24"/>
        </w:rPr>
        <w:t>»»;</w:t>
      </w:r>
    </w:p>
    <w:p w:rsidR="00DA0801" w:rsidRDefault="00902C10">
      <w:pPr>
        <w:spacing w:after="0" w:line="240" w:lineRule="auto"/>
        <w:ind w:firstLineChars="275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от 06 марта 2019 года № 6 «</w:t>
      </w:r>
      <w:r>
        <w:rPr>
          <w:rFonts w:ascii="Times New Roman" w:hAnsi="Times New Roman" w:cs="Times New Roman"/>
          <w:bCs/>
          <w:sz w:val="24"/>
          <w:szCs w:val="24"/>
        </w:rPr>
        <w:t>О внесении изменения в решение Варгашинской районной Думы от 26 сентября 2013 года № 43 «Об утверждении Положения об оплате труда работников Муниципального казенного  учреждения дополнительного образования «Варгашинская школа искусств</w:t>
      </w:r>
      <w:r>
        <w:rPr>
          <w:rFonts w:ascii="Times New Roman" w:hAnsi="Times New Roman" w:cs="Times New Roman"/>
          <w:sz w:val="24"/>
          <w:szCs w:val="24"/>
        </w:rPr>
        <w:t>»»;</w:t>
      </w:r>
    </w:p>
    <w:p w:rsidR="00DA0801" w:rsidRDefault="00902C10">
      <w:pPr>
        <w:spacing w:after="0" w:line="240" w:lineRule="auto"/>
        <w:ind w:firstLineChars="275" w:firstLine="6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от 24 июня 2021 года № 34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Варгашинской районной Думы от 26 сентября 2013 года № 43 «Об утверждении Положения об оплате труда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работников Муниципального казенного учреждения дополнительного образования  «Варгашинская школа искусств»»;</w:t>
      </w:r>
    </w:p>
    <w:p w:rsidR="00DA0801" w:rsidRDefault="00902C10">
      <w:pPr>
        <w:spacing w:after="0" w:line="240" w:lineRule="auto"/>
        <w:ind w:firstLineChars="275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>от 28 января 2022 года № 7 «</w:t>
      </w:r>
      <w:r>
        <w:rPr>
          <w:rFonts w:ascii="Times New Roman" w:hAnsi="Times New Roman" w:cs="Times New Roman"/>
          <w:bCs/>
          <w:sz w:val="24"/>
          <w:szCs w:val="24"/>
        </w:rPr>
        <w:t>О внесении изменения в решение Варгашинской районной Думы от 26 сентября 2013 года № 43 «Об утверждении Положения об оплате труда работников Муниципального бюджетного  учреждения дополнительного образования «Варгашинская школа искусств»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A0801" w:rsidRDefault="00902C10">
      <w:pPr>
        <w:spacing w:after="0" w:line="240" w:lineRule="auto"/>
        <w:ind w:firstLineChars="275" w:firstLine="6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от 13 июля 2022 года № 32 «</w:t>
      </w:r>
      <w:r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Варгашинской районной Думы от 26 сентября 2013 года № 43 «Об утверждении Положения об оплате труда работников Муниципального бюджетного  учреждения дополнительного образования «Варгашинская  школа искусств»»;</w:t>
      </w:r>
    </w:p>
    <w:p w:rsidR="00DA0801" w:rsidRDefault="00902C10">
      <w:pPr>
        <w:spacing w:after="0" w:line="240" w:lineRule="auto"/>
        <w:ind w:firstLineChars="275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от 29 декабря 2022 года № 61 «О внесении изменений в некоторые решения Варгашинской районной Думы»;</w:t>
      </w:r>
    </w:p>
    <w:p w:rsidR="00DA0801" w:rsidRDefault="00902C10">
      <w:pPr>
        <w:pStyle w:val="2"/>
        <w:ind w:firstLineChars="275" w:firstLine="660"/>
        <w:jc w:val="both"/>
      </w:pPr>
      <w:r>
        <w:t>11) от 19 мая 2023 года № 18 «</w:t>
      </w:r>
      <w:r>
        <w:rPr>
          <w:bCs/>
        </w:rPr>
        <w:t>О внесении изменения в решение Варгашинской районной Думы от 26 сентября 2013 года № 43 «Об утверждении Положения об оплате труда работников Муниципального бюджетного  учреждения дополнительного образования «Варгашинская детская школа искусств»</w:t>
      </w:r>
      <w:r>
        <w:t>».</w:t>
      </w:r>
    </w:p>
    <w:p w:rsidR="00DA0801" w:rsidRDefault="00902C1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Информационном бюллетене «Варгашинский вестник».</w:t>
      </w:r>
    </w:p>
    <w:p w:rsidR="00DA0801" w:rsidRDefault="00902C10">
      <w:pPr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</w:t>
      </w:r>
      <w:r>
        <w:rPr>
          <w:rFonts w:ascii="Times New Roman" w:hAnsi="Times New Roman" w:cs="Times New Roman"/>
          <w:color w:val="0000FF"/>
          <w:sz w:val="24"/>
          <w:szCs w:val="24"/>
        </w:rPr>
        <w:t>тоящее решение вступает в силу с 1 января 2024 года.</w:t>
      </w:r>
    </w:p>
    <w:p w:rsidR="00DA0801" w:rsidRDefault="00902C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за выполнением настоящего решения возложить на постоянную комиссию Думы Варгашинского муниципального округа Курганской области по социальной политике.</w:t>
      </w:r>
    </w:p>
    <w:p w:rsidR="00DA0801" w:rsidRDefault="00DA08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801" w:rsidRDefault="00DA08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801" w:rsidRDefault="00902C10">
      <w:pPr>
        <w:keepLines/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                                                                                                   Варгашинского муниципального округа                                                                         Курганской области                                                                                               Э.В. Тимофеев</w:t>
      </w:r>
    </w:p>
    <w:p w:rsidR="00DA0801" w:rsidRDefault="00DA08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801" w:rsidRDefault="00DA08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801" w:rsidRDefault="00902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Варгашинского муниципального округа                                                              Курганской области                                                                                               В.Ф. Яковлев</w:t>
      </w:r>
    </w:p>
    <w:p w:rsidR="00DA0801" w:rsidRDefault="00DA08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801" w:rsidRDefault="00DA08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801" w:rsidRDefault="00DA0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801" w:rsidRDefault="00902C10">
      <w:pPr>
        <w:pStyle w:val="Textbody"/>
        <w:widowControl/>
        <w:wordWrap w:val="0"/>
        <w:spacing w:after="0"/>
        <w:jc w:val="right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lastRenderedPageBreak/>
        <w:t>Приложение к решению</w:t>
      </w:r>
    </w:p>
    <w:p w:rsidR="00DA0801" w:rsidRDefault="00902C10">
      <w:pPr>
        <w:pStyle w:val="Textbody"/>
        <w:widowControl/>
        <w:wordWrap w:val="0"/>
        <w:spacing w:after="0"/>
        <w:jc w:val="right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Думы Варгашинского муниципального </w:t>
      </w:r>
    </w:p>
    <w:p w:rsidR="00DA0801" w:rsidRDefault="00902C10">
      <w:pPr>
        <w:pStyle w:val="Textbody"/>
        <w:widowControl/>
        <w:wordWrap w:val="0"/>
        <w:spacing w:after="0"/>
        <w:jc w:val="right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>округа Курганской области</w:t>
      </w:r>
    </w:p>
    <w:p w:rsidR="00DA0801" w:rsidRDefault="00902C10">
      <w:pPr>
        <w:pStyle w:val="Textbody"/>
        <w:widowControl/>
        <w:wordWrap w:val="0"/>
        <w:spacing w:after="0"/>
        <w:jc w:val="right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от </w:t>
      </w:r>
      <w:r w:rsidR="006C4B7B" w:rsidRPr="006C4B7B">
        <w:rPr>
          <w:rFonts w:ascii="Times New Roman" w:hAnsi="Times New Roman"/>
          <w:szCs w:val="20"/>
          <w:lang w:val="ru-RU"/>
        </w:rPr>
        <w:t xml:space="preserve">28 февраля 2024 года № </w:t>
      </w:r>
      <w:r w:rsidR="006C4B7B">
        <w:rPr>
          <w:rFonts w:ascii="Times New Roman" w:hAnsi="Times New Roman"/>
          <w:szCs w:val="20"/>
          <w:lang w:val="ru-RU"/>
        </w:rPr>
        <w:t>12</w:t>
      </w:r>
      <w:bookmarkStart w:id="0" w:name="_GoBack"/>
      <w:bookmarkEnd w:id="0"/>
    </w:p>
    <w:p w:rsidR="00DA0801" w:rsidRDefault="00902C10">
      <w:pPr>
        <w:pStyle w:val="Textbody"/>
        <w:widowControl/>
        <w:wordWrap w:val="0"/>
        <w:spacing w:after="0"/>
        <w:jc w:val="right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 xml:space="preserve">«Об утверждении Положения об </w:t>
      </w:r>
    </w:p>
    <w:p w:rsidR="00DA0801" w:rsidRDefault="00902C10">
      <w:pPr>
        <w:pStyle w:val="Textbody"/>
        <w:widowControl/>
        <w:wordWrap w:val="0"/>
        <w:spacing w:after="0"/>
        <w:jc w:val="right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>оплате труда работников Муниципального</w:t>
      </w:r>
    </w:p>
    <w:p w:rsidR="00DA0801" w:rsidRDefault="00902C10">
      <w:pPr>
        <w:pStyle w:val="Textbody"/>
        <w:widowControl/>
        <w:wordWrap w:val="0"/>
        <w:spacing w:after="0"/>
        <w:jc w:val="right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>бюджетного учреждения дополнительного</w:t>
      </w:r>
    </w:p>
    <w:p w:rsidR="00DA0801" w:rsidRDefault="00902C10">
      <w:pPr>
        <w:pStyle w:val="Textbody"/>
        <w:widowControl/>
        <w:wordWrap w:val="0"/>
        <w:spacing w:after="0"/>
        <w:jc w:val="right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>образования  «Варгашинская детская</w:t>
      </w:r>
    </w:p>
    <w:p w:rsidR="00DA0801" w:rsidRDefault="00902C10">
      <w:pPr>
        <w:pStyle w:val="Textbody"/>
        <w:widowControl/>
        <w:wordWrap w:val="0"/>
        <w:spacing w:after="0"/>
        <w:jc w:val="right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>школа искусств»</w:t>
      </w:r>
    </w:p>
    <w:p w:rsidR="00DA0801" w:rsidRDefault="00DA08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801" w:rsidRPr="006E0B7A" w:rsidRDefault="00902C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об оплате труда работников Муниципального бюджетного учреждения дополнительного образования </w:t>
      </w:r>
      <w:r w:rsidRPr="006E0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Варгашинская детская школа искусств</w:t>
      </w:r>
      <w:r w:rsidRPr="006E0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A0801" w:rsidRDefault="00902C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0801" w:rsidRDefault="00902C1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Раздел I. Общие положения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100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Положение об оплате труда работников Муниципального бюджетного учреждения дополнительного образования </w:t>
      </w:r>
      <w:r w:rsidRPr="006E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Варгашинская детская школа искусств</w:t>
      </w:r>
      <w:r w:rsidRPr="006E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(далее - Положение) разработано на основании Трудового кодекса Российской Федерации с целью определения единых отраслевых подходов к оплате труда работников Муниципального бюджетного учреждения дополнительного образования </w:t>
      </w:r>
      <w:r w:rsidRPr="006E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Варгашинская детская школа искусств</w:t>
      </w:r>
      <w:r w:rsidRPr="006E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 учреждение), обеспечения заинтересованности работников учреждения в конечных результатах труда.</w:t>
      </w:r>
      <w:bookmarkEnd w:id="1"/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100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Условия оплаты труда работников учреждения включают размеры тарифных ставок, окладов (должностных окладов) по профессионально-квалификационным группам, повышающих коэффициентов к тарифным ставкам, (окладам) должностным окладам, условия и размеры выплат компенсационного и стимулирующего характера.</w:t>
      </w:r>
      <w:bookmarkEnd w:id="2"/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bookmarkStart w:id="3" w:name="sub_1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оплаты труда работников учреждения, предусмотренная Положением, применяется для работников, должности которых включаются в штатные расписания, тарификационные списки  учреждения.</w:t>
      </w:r>
      <w:bookmarkEnd w:id="3"/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</w:t>
      </w:r>
      <w:bookmarkStart w:id="4" w:name="sub_14"/>
      <w:bookmarkStart w:id="5" w:name="sub_348961012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тарифных ставок, окладов (должностных окладов) работников учреждения устанавливаются на основе отнесения должностей к соответствующим профессиональным квалификационным группам, утвержденным Министерством здравоохранения и социального развития Российской Федерации, и размеров тарифных ставок, окладов (должностных окладов) работников по соответствующим профессиональным квалификационным группам.</w:t>
      </w:r>
      <w:bookmarkEnd w:id="5"/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_1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Работникам учреждения устанавливаются повышающие коэффициенты к тарифным ставкам, окладам (должностным окладам).</w:t>
      </w:r>
      <w:bookmarkEnd w:id="6"/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введении соответствующих повышающих коэффициентов принимаются руководителем учреждения в пределах утвержденного фонда оплаты труда.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выплат по повышающему коэффициенту определяется путем умножения тарифной ставки, оклада (должностного оклада) на повышающий коэффициент.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Повышающие коэффициенты устанавливаются на определенный период времени в течение соответствующего календарного года.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повышающих коэффициентов не образует новую тарифную ставку, оклад (должностной оклад) и не учитывается при начислении компенсационных и стимулирующих выплат, устанавливаемых в процентах к тарифной ставке, окладу (должностному окладу), за исключением повышающего коэффициента за работу в сельской местности и рабочем поселке Варгаши.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_1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работников учреждения, занятых по совместительству, производится исходя из тарифной ставки, оклада (должностного оклада), выплат компенсационного и стимулирующего  характера, предусмотренных действующим законодательством, а также Положением, пропорционально отработанному времени в зависимости от выработки либо на других условиях, определенных трудовым договором.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sub_1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Оплата труда работников учреждения, занятых на условиях неполного рабочего времени, производится пропорционально отработанному ими времени или в зависимости от выполненного ими объема работ.</w:t>
      </w:r>
      <w:bookmarkEnd w:id="8"/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Руководитель учреждения несет ответственность за своевременную и правильную оплату труда работников в соответствии с действующим законодательством.</w:t>
      </w:r>
    </w:p>
    <w:p w:rsidR="00DA0801" w:rsidRDefault="00902C1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DA0801" w:rsidRDefault="00902C1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9" w:name="sub_20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Раздел II. Порядок и условия оплаты труда педагогических работников учреждения</w:t>
      </w:r>
      <w:bookmarkEnd w:id="9"/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_100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Размеры тарифных ставок, окладов (должностных окладов) устанавливаются на основе отнесения занимаемых ими должностей к профессиональным квалификационным группам в соответствии с приказом Министерства здравоохранения и социального развития Российской Федерации от 5 мая 2008 года № 216н «Об утверждении профессиональных квалификационных групп должностей работников образования».</w:t>
      </w:r>
      <w:bookmarkEnd w:id="10"/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_100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Тарифная ставка представляет собой фиксированный размер оплаты труда работника за выполнение нормы труда определенной сложности (квалификации) за единицу времени без учета компенсационных, стимулирующих  выплат и социальных выплат.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Тарифная ставка педагогическим работникам</w:t>
      </w:r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 устанавливается за норму часов педагогической работы за ставку заработной платы, установленную приказом Министерства образования и науки Российской Федерации от 22 декабря 2014 года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 именуется – приказ Минобрнауки России №1601).</w:t>
      </w:r>
    </w:p>
    <w:p w:rsidR="00DA0801" w:rsidRDefault="00902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Повышающий коэффициент, учитывающий работу в сельской местности и в рабочем поселке Варгаши, устанавливается в размере 0,25 к тарифной ставке, окладу (должностному окладу) работников учреждения, работающих и проживающих в сельской местности и в рабочем поселке Варгаши. Повышенный на 25 процентов размер окладов, (должностных окладов)  за работу в сельской местности и в рабочем поселке Варгаши устанавливается следующим работникам учреждения:</w:t>
      </w:r>
    </w:p>
    <w:p w:rsidR="00DA0801" w:rsidRDefault="00902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Руководители:</w:t>
      </w:r>
    </w:p>
    <w:p w:rsidR="00DA0801" w:rsidRDefault="00902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руководитель (директор) Учреждения;</w:t>
      </w:r>
    </w:p>
    <w:p w:rsidR="00DA0801" w:rsidRDefault="00902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заместитель руководителя (директора) Учреждения.</w:t>
      </w:r>
    </w:p>
    <w:p w:rsidR="00DA0801" w:rsidRDefault="00902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Специалисты:</w:t>
      </w:r>
    </w:p>
    <w:p w:rsidR="00DA0801" w:rsidRDefault="00902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Преподаватель;</w:t>
      </w:r>
    </w:p>
    <w:p w:rsidR="00DA0801" w:rsidRDefault="00902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Концертмейстер.</w:t>
      </w:r>
    </w:p>
    <w:p w:rsidR="00DA0801" w:rsidRDefault="00902C10">
      <w:pPr>
        <w:spacing w:after="0" w:line="240" w:lineRule="auto"/>
        <w:ind w:firstLineChars="25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Оклад (должностной оклад) представляет собой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 и социальных выплат и устанавливается педагогическим работникам, осуществляющим профессиональную деятельность на условиях исполнения обязанностей по соответствующей штатной должности.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Тарифные ставки и оклады (должностные оклады) педагогических работников устанавливаются с учетом требований к уровню профессионального образования по занимаемым должностям педагогических работников в соответствии 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Размеры тарифных ставок, окладов (должностных окладов) приведены в  Приложении 1 к Положению.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Лицам, не имеющим специальной подготовки или стажа работы, установленных в разделе «Требования к квалификации» приказа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и назначенным в порядке исключения по рекомендации аттестационной комиссии на соответствующую должность так же, как и лица, имеющие специальную подготовку и стаж работы, устанавливается минимальная тарифная ставка, минимальный оклад (должностной оклад).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bookmarkStart w:id="12" w:name="sub_101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Педагогическим работникам устанавливаются следующие повышающие коэффициенты:</w:t>
      </w:r>
      <w:bookmarkEnd w:id="12"/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повышающий коэффициент, учитывающий работу в сельской местности и рабочем поселке Варгаши;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повышающий коэффициент за наличие ученой степени, государственных наград, почетного звания Российской Федерации или СССР.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когда работникам учреждения предусмотрено повышение тарифных  ставок, окладов (должностных окладов) по двум и более основаниям, абсолютный размер каждого повышения, установленного в процентах, исчисляется из тарифных ставок,  оклада (должностного оклада) без учета повышения по другим основаниям.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_1011"/>
      <w:bookmarkStart w:id="14" w:name="sub_1015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Повышающий коэффициент, учитывающий наличие ученых степеней, государственных наград, почетного звания Российской Федерации или СССР, применяется к тарифной ставке, окладу (должностному окладу) педагогических работников учреждения, имеющих ученую степень, государственную награду, которым присвоены почетные звания Российской Федерации или СССР, при условии соответствия педагогических работников занимаемой должности.</w:t>
      </w:r>
      <w:bookmarkEnd w:id="14"/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повышающих коэффициентов, учитывающих наличие ученых степеней, государственных наград, почетных званий Российской Федерации или СССР, приведены в таблице 1.</w:t>
      </w:r>
    </w:p>
    <w:p w:rsidR="00DA0801" w:rsidRDefault="00902C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2"/>
        <w:gridCol w:w="4938"/>
        <w:gridCol w:w="3203"/>
      </w:tblGrid>
      <w:tr w:rsidR="00DA0801">
        <w:tc>
          <w:tcPr>
            <w:tcW w:w="1712" w:type="dxa"/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квалификации</w:t>
            </w:r>
          </w:p>
        </w:tc>
        <w:tc>
          <w:tcPr>
            <w:tcW w:w="4938" w:type="dxa"/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установления повышающего коэффициента</w:t>
            </w:r>
          </w:p>
        </w:tc>
        <w:tc>
          <w:tcPr>
            <w:tcW w:w="3203" w:type="dxa"/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Повышающий коэффициент, учитывающий наличие ученых степеней, почетных званий, знаков отличия Российской Федерации или СССР</w:t>
            </w:r>
          </w:p>
        </w:tc>
      </w:tr>
      <w:tr w:rsidR="00DA0801">
        <w:trPr>
          <w:trHeight w:val="672"/>
        </w:trPr>
        <w:tc>
          <w:tcPr>
            <w:tcW w:w="1712" w:type="dxa"/>
            <w:vMerge w:val="restart"/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ученой степени</w:t>
            </w:r>
          </w:p>
        </w:tc>
        <w:tc>
          <w:tcPr>
            <w:tcW w:w="4938" w:type="dxa"/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наук по профилю педагогической деятельности (преподаваемых дисциплин)</w:t>
            </w:r>
          </w:p>
        </w:tc>
        <w:tc>
          <w:tcPr>
            <w:tcW w:w="3203" w:type="dxa"/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DA0801">
        <w:trPr>
          <w:trHeight w:val="757"/>
        </w:trPr>
        <w:tc>
          <w:tcPr>
            <w:tcW w:w="1712" w:type="dxa"/>
            <w:vMerge/>
            <w:vAlign w:val="center"/>
          </w:tcPr>
          <w:p w:rsidR="00DA0801" w:rsidRDefault="00DA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наук по профилю педагогической деятельности (преподаваемых дисциплин)</w:t>
            </w:r>
          </w:p>
        </w:tc>
        <w:tc>
          <w:tcPr>
            <w:tcW w:w="3203" w:type="dxa"/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DA0801">
        <w:tc>
          <w:tcPr>
            <w:tcW w:w="1712" w:type="dxa"/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почетного звания, знака отличия</w:t>
            </w:r>
          </w:p>
        </w:tc>
        <w:tc>
          <w:tcPr>
            <w:tcW w:w="4938" w:type="dxa"/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Почетные звания СССР, Российской Федерации «Народный…», «Заслуженный…» при соответствии почетного звания профилю педагогической деятельности или преподаваемых дисциплин</w:t>
            </w:r>
          </w:p>
        </w:tc>
        <w:tc>
          <w:tcPr>
            <w:tcW w:w="3203" w:type="dxa"/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</w:tbl>
    <w:p w:rsidR="00DA0801" w:rsidRDefault="00DA08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sub_101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Установление (изменение размеров) повышающих коэффициентов, учитывающих наличие ученых степеней, государственных наград, почетных званий Российской Федерации или СССР, производится:</w:t>
      </w:r>
      <w:bookmarkEnd w:id="15"/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 присуждении ученой степени, награждении государственной наградой - с даты присуждения ученой степени, награждения государственной наградой в соответствии с приказом Министерства образования и науки Российской Федерации;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при присвоении почетного звания - с даты присвоения почетного звания в соответствии с указом Президента Российской Федерации.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sub_102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Педагогическим работникам учреждения устанавливаются выплаты компенсационного характера, предусмотренные разделом VI  Положения.</w:t>
      </w:r>
      <w:bookmarkEnd w:id="16"/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_10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Педагогическим работникам учреждения производятся выплаты стимулирующего характера, предусмотренные разделом VII Положения.</w:t>
      </w:r>
      <w:bookmarkEnd w:id="17"/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0801" w:rsidRDefault="00902C1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8" w:name="sub_30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Раздел III. Порядок и условия почасовой оплаты труда </w:t>
      </w:r>
    </w:p>
    <w:p w:rsidR="00DA0801" w:rsidRDefault="00902C1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педагогических работников</w:t>
      </w:r>
      <w:bookmarkEnd w:id="18"/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Почасовая оплата труда педагогических работников учреждений применяется при оплате: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 часы, отработанные в порядке замещения отсутствующих по болезни или другим причинам преподавателей или других педагогических работников, продолжавшегося не более двух месяцев;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 часы педагогической работы, отработанные педагогическими работниками при работе с детьми, находящимися на длительном лечении в больнице, сверх объема, установленного им при тарификации.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Почасовая оплата труда педагогических работников учреждения применяется при оплате труда специалистов, привлекаемых для педагогической работы на условиях совместительства из других организаций.</w:t>
      </w:r>
    </w:p>
    <w:p w:rsidR="00DA0801" w:rsidRDefault="00902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 21. Размер оплаты за один час педагогический работы определяется путем деления установленной тарифной ставки педагогического работника за установленную норму часов педагогической работы в неделю на среднемесячное количество рабочих часов.</w:t>
      </w:r>
    </w:p>
    <w:p w:rsidR="00DA0801" w:rsidRDefault="00902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 22.  Оплата труда за замещение отсутствующего педагогического работника, если оно осуществлялось свыше двух месяцев, производится со дня начала замещения за все часы фактической педагогической работы на общих основаниях с соответствующим увеличением его начальной (месячной) учебной нагрузки путем внесения изменений в тарификацию.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23. Ставка почасовой оплаты определяется исходя из минимального размера тарифной ставки согласно приложению 1 к Положению с учетом повышающих коэффициентов, при наличии условий для их установления.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0801" w:rsidRDefault="00DA0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801" w:rsidRDefault="00902C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IV. Условия оплаты труда руководителя,</w:t>
      </w:r>
    </w:p>
    <w:p w:rsidR="00DA0801" w:rsidRDefault="00902C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заместителей руководителя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sub_102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 Заработная плата руководителя, его заместителей состоит из оклада (должностного оклада), повышающего коэффициента, учитывающего работу в сельской местности, выплат компенсационного и стимулирующего характера.</w:t>
      </w:r>
      <w:bookmarkEnd w:id="19"/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sub_21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25. </w:t>
      </w:r>
      <w:bookmarkEnd w:id="2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Оклад (должностной оклад) руководителя определяется трудовым договором исходя из среднего оклада (должностного оклада) педагогических работников.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оклада (должностного оклада) руководителя устанавливается по следующей формуле: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 = М х Купр, где: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 -  оклад (должностной оклад) руководителя;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– минимальный размер оклада (должностного оклада) руководителя учреждения, равный 16 500 руб. (с учетом повышающего коэффициента, учитывающего работу в сельской местности и в рабочем поселке Варгаши);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Купр - коэффициент масштаба управления.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sub_102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End w:id="21"/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 Коэффициент масштаба управления устанавливается руководителю  Учреждения Отделом культуры  Администрации Варгашинского муниципального округа,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дифференцируется  в зависимости от группы по оплате труда руководителей в соответствии с таблицей 2.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и порядок отнесения Муниципального бюджетного учреждения дополнительного образования</w:t>
      </w:r>
      <w:r w:rsidRPr="006E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Варгашинская детская школа искусств</w:t>
      </w:r>
      <w:r w:rsidRPr="006E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группам оплаты труда руководителя приведены в приложении 2 к Положению.</w:t>
      </w:r>
      <w:bookmarkStart w:id="22" w:name="sub_10291"/>
      <w:bookmarkEnd w:id="22"/>
    </w:p>
    <w:p w:rsidR="00DA0801" w:rsidRDefault="00DA0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801" w:rsidRDefault="00902C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                                                                                                              Таблица 2</w:t>
      </w: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4650"/>
      </w:tblGrid>
      <w:tr w:rsidR="00DA0801"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по оплате труда руководителей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масштаба управления</w:t>
            </w:r>
          </w:p>
        </w:tc>
      </w:tr>
      <w:tr w:rsidR="00DA0801"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DA0801"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</w:tr>
      <w:tr w:rsidR="00DA0801">
        <w:trPr>
          <w:trHeight w:val="310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A0801"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</w:tbl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Оклады (должностные оклады) заместителей руководителя учреждения устанавливаются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10-30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процентов ниже окладов (должностных окладов) руководителя этого учреждения.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Конкретные размеры окладов (должностных окладов) заместителей руководителя устанавливаются в трудовом договоре.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03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 Выплаты стимулирующего характера  руководителю осуществляются с учетом результатов деятельности учреждения в соответствии с критериями оценки и целевыми показателями эффективности работы учреждения</w:t>
      </w:r>
      <w:r w:rsidRPr="006E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23"/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 критерии выплат стимулирующего характера руководителю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учреждения дополнительного образования </w:t>
      </w:r>
      <w:r w:rsidRPr="006E0B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Варгашинская детская школа искусств</w:t>
      </w:r>
      <w:r w:rsidRPr="006E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 Отделом культуры Администрации Варгашинского муниципального</w:t>
      </w:r>
      <w:r w:rsidRPr="006E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Курганской области в соответствии с настоящим Положением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801" w:rsidRPr="006E0B7A" w:rsidRDefault="00902C1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</w:t>
      </w:r>
      <w:r w:rsidRPr="006E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эффективность и качество работы устанавливается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культуры Администрации Варгашинского муниципального</w:t>
      </w:r>
      <w:r w:rsidRPr="006E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Курганской области на основании решения комиссии.</w:t>
      </w:r>
    </w:p>
    <w:p w:rsidR="00DA0801" w:rsidRPr="006E0B7A" w:rsidRDefault="00902C1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по оплате труда и размеры стимулирующих выплат руководителя учреждения определяются комиссией по определению объемных показателей и оценке деятельности руководителя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учреждения дополнительного образования </w:t>
      </w:r>
      <w:r w:rsidRPr="006E0B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Варгашинская детская школа искусств</w:t>
      </w:r>
      <w:r w:rsidRPr="006E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Состав комиссии утверждается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культуры Администрации Варгашинского муниципального</w:t>
      </w:r>
      <w:r w:rsidRPr="006E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Курганской области.</w:t>
      </w:r>
    </w:p>
    <w:p w:rsidR="00DA0801" w:rsidRPr="006E0B7A" w:rsidRDefault="00902C1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должностного оклада руководителя учреждения, повышающих коэффициентов, стимулирующей выплаты за результаты работы устанавливаются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культуры Администрации Варгашинского муниципального</w:t>
      </w:r>
      <w:r w:rsidRPr="006E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Курганской области.</w:t>
      </w:r>
    </w:p>
    <w:p w:rsidR="00DA0801" w:rsidRPr="006E0B7A" w:rsidRDefault="00902C1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Выплаты за эффективность и качество работы руководителю учреждения устанавливаются комиссией раз в квартал и выплачиваются ежемесячно, за фактически отработанное время, с учетом результатов деятельности учреждения за истекший квартал, в соответствии с целевыми показателями и критериями оценки деятельности учреждения, установленными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культуры Администрации Варгашинского муниципального</w:t>
      </w:r>
      <w:r w:rsidRPr="006E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Курганской области. 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Выплаты компенсационного характера, предусмотренные законодательством, выплачиваются руководителю в соответствии с трудовым договором.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Заместителям руководителя при наличии оснований производятся выплаты компенсационного характера в соответствии с разделом</w:t>
      </w:r>
      <w:r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 Положения.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Выплаты компенсационного характера устанавливаются в процентах к окладам (должностным окладам) или в абсолютных размерах, если иное не установлено законодательством Российской Федерации.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sub_1033"/>
      <w:r w:rsidRPr="006E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Заместителям руководителя производятся выплаты стимулирующего характера, предусмотренные разделом VII Положения.</w:t>
      </w:r>
      <w:bookmarkEnd w:id="24"/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.1.Установить размер предельного уровня соотношения среднемесячной заработной платы руководителей, их заместителей, формируемой за счет всех источников финансового обеспечения и рассчитываемой за календарный год, и среднемесячной заработной платы работников (без учета заработной платы руководителя, его заместителя руководителя) в кратности от 1 до 3.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Исчисление среднемесячной заработной платы руководителей учреждения, заместителя руководителя учреждения и среднемесячной платы работников этих учреждений в целях определения предельного уровня соотношения среднемесячной заработной платы указанных лиц осуществляется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№ 922 «Об особенностях порядка исчисления средней заработной платы».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установлении условий оплаты труда руководителю учреждения Отдел культуры Администрации Варгашинского муниципального округа исходит из необходимости обеспечения непревышения предельного уровня соотношения среднемесячной заработной платы, установленного в соответствии с абзацем первым настоящего пункта, в случае выполнения всех показателей эффективности деятельности учреждения и работы его руководителя и получение выплат стимулирующего характера в максимальном размере.</w:t>
      </w:r>
    </w:p>
    <w:p w:rsidR="00DA0801" w:rsidRDefault="00DA0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801" w:rsidRDefault="00902C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sub_40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V.Порядок и условия оплаты труда работников, осуществляющих профессиональную деятельность по профессиям рабочих</w:t>
      </w:r>
      <w:bookmarkEnd w:id="25"/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Размеры окладов (должностных окладов) работников, осуществляющих профессиональную деятельность по профессиям рабочих (далее - рабочие), устанавливаются в зависимости от присвоенных квалификационных разрядов в соответствии с Единым тарифно-квалификационным справочником рабочих в соответствии с таблицей 4.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Рабочие, профессии  которых не предусмотрены "Тарифно-квалификационными характеристиками по общеотраслевым профессиям рабочих", тарифицируются в соответствии с Единым тарифно-квалификационным справочником работ и профессий рабочих (ЕТКС).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Работнику занимающему должность настройщика музыкальных инструментов  базовый оклад устанавливается в размере установленной для 6 тарифного разряда, предусмотренного таблицей 4 настоящего Положения.</w:t>
      </w:r>
    </w:p>
    <w:p w:rsidR="00DA0801" w:rsidRDefault="00902C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Таблица 4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9"/>
        <w:gridCol w:w="2634"/>
      </w:tblGrid>
      <w:tr w:rsidR="00DA0801">
        <w:trPr>
          <w:trHeight w:val="20"/>
        </w:trPr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 работ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оклада (должностного оклада), рублей</w:t>
            </w:r>
          </w:p>
        </w:tc>
      </w:tr>
      <w:tr w:rsidR="00DA0801"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0801" w:rsidRDefault="0090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тарифный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5554</w:t>
            </w:r>
          </w:p>
        </w:tc>
      </w:tr>
      <w:tr w:rsidR="00DA0801"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0801" w:rsidRDefault="0090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тарифный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</w:t>
            </w:r>
          </w:p>
        </w:tc>
      </w:tr>
      <w:tr w:rsidR="00DA0801"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0801" w:rsidRDefault="0090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тарифный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6943</w:t>
            </w:r>
          </w:p>
        </w:tc>
      </w:tr>
      <w:tr w:rsidR="00DA0801"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0801" w:rsidRDefault="0090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тарифный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8053</w:t>
            </w:r>
          </w:p>
        </w:tc>
      </w:tr>
      <w:tr w:rsidR="00DA0801"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0801" w:rsidRDefault="0090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тарифный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8701</w:t>
            </w:r>
          </w:p>
        </w:tc>
      </w:tr>
      <w:tr w:rsidR="00DA0801"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0801" w:rsidRDefault="0090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тарифный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9256</w:t>
            </w:r>
          </w:p>
        </w:tc>
      </w:tr>
      <w:tr w:rsidR="00DA0801"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0801" w:rsidRDefault="0090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тарифный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9534</w:t>
            </w:r>
          </w:p>
        </w:tc>
      </w:tr>
      <w:tr w:rsidR="00DA0801"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0801" w:rsidRDefault="0090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тарифный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9812</w:t>
            </w:r>
          </w:p>
        </w:tc>
      </w:tr>
    </w:tbl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  об оплате труда и стимулировании работников Учреждения может быть предусмотрено установление рабочим повышающих коэффициентов к окладу за выполнение важных (особо важных) и ответственных (особо ответственных) работ.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за выполнение важных (особо важных) и ответственных (особо ответственных) работ устанавливается к окладам рабочих, тарифицированных не ниже 6 разряда ЕТКС, при выполнении важных (особо важных) и ответственных (особо ответственных) работ.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за выполнение важных (особо важных) и ответственных (особо ответственных) работ, устанавливается на срок выполнения работ, но не более 1 года, в размерах согласно таблице 5 настоящего Положения.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Таблица 5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965"/>
      </w:tblGrid>
      <w:tr w:rsidR="00DA0801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за выполнение важных (особо важных) и ответственных (особо ответственных) работ</w:t>
            </w:r>
          </w:p>
        </w:tc>
      </w:tr>
      <w:tr w:rsidR="00DA0801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разряд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DA0801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разряд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A0801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разряд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DA0801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разряд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</w:tr>
    </w:tbl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 Учреждения устанавливаются выплаты компенсационного характера, предусмотренные разделом VI настоящего Положения.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 Учреждения устанавливаются выплаты стимулирующего характера, предусмотренные разделом VII настоящего Положения.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0801" w:rsidRDefault="00902C1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Раздел VI. Порядок и условия установления выплат </w:t>
      </w:r>
    </w:p>
    <w:p w:rsidR="00DA0801" w:rsidRDefault="00902C1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компенсационного характера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sub_31"/>
      <w:bookmarkStart w:id="27" w:name="sub_1043"/>
      <w:bookmarkEnd w:id="2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E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Выплаты компенсационного характера (надбавки, доплаты) устанавливаются работникам учреждения при наличии оснований для их выплаты.</w:t>
      </w:r>
      <w:bookmarkEnd w:id="27"/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sub_3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E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Выплаты компенсационного характера, размеры и условия их установления работникам учреждения устанавливаются Коллективным договором,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  <w:bookmarkEnd w:id="28"/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sub_43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E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Установление выплат компенсационного характера конкретному работнику производится на основании приказа руководителя.</w:t>
      </w:r>
      <w:bookmarkEnd w:id="29"/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E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Работникам учреждения при наличии оснований устанавливаются следующие виды выплат компенсационного характера: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выплаты работникам, занятым на тяжелых работах, работах с вредными, опасными и иными особыми условиями труда;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выплаты за работу в местностях с особыми климатическими условиями (районный коэффициент);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работе в ночное время и при выполнении работ в других условиях, отклоняющихся от нормальных).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sub_34"/>
      <w:r w:rsidRPr="006E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Размеры компенсационных выплат устанавливаются в процентном отношении (если иное не установлено законодательством Российской Федерации) к тарифной ставке,  окладу (должностному  окладу) без учета повышающих коэффициентов. При этом размер выплат не может быть установлен ниже размеров выплат, установленных трудовым законодательством и иными нормативными правовыми актами, содержащими нормы трудового права.</w:t>
      </w:r>
      <w:bookmarkEnd w:id="30"/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Выплаты работникам, занятым на тяжелых работах, работах с вредными, опасными и иными особыми условиями труда, устанавливаются в порядке, определенном статьей 147 Трудового кодекса Российской Федерации.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выплат работникам, занятым на тяжелых работах, работах с вредными, опасными и иными особыми условиями труда, устанавливается по результатам аттестации рабочего места в размере 0,24  оклада (должностного оклада). Если по итогам аттестации рабочее место признано безопасным, то осуществление указанной выплаты  не производится.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должностей работников и размер выплаты работникам, занятым на работах с вредными, опасными и иными особыми условиями труда, устанавливаются Коллективным договором.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Оплата за работу в ночное время устанавливается в соответствии со статьей 154 Трудового кодекса Российской Федерации.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повышения оплаты труда за работу в ночное время составляет не менее 35 процентов от часовой тарифной ставки (оклада (должностного оклада)), рассчитанного за каждый час работы в ночное время.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Ночным считается время с 22 часов до 6 часов.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Оплата за работу в выходные и нерабочие праздничные дни устанавливается в соответствии со статьей 153 Трудового кодекса Российской Федерации.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E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Сверхурочная работа оплачивается в соответствии со статьей 152 Трудового кодекса Российской Федерации.</w:t>
      </w:r>
    </w:p>
    <w:p w:rsidR="00DA0801" w:rsidRDefault="00902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</w:t>
      </w:r>
      <w:r w:rsidRPr="006E0B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Доплата за совмещение профессий, расширение зоны обслуживания, увеличение объема работы или исполнение обязанностей временно отсутствующего работника без освобождения от работы определяется в соответствии со статьей 151 Трудового кодекса Российской Федерации.</w:t>
      </w:r>
    </w:p>
    <w:p w:rsidR="00DA0801" w:rsidRDefault="00902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B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Коэффициент за работу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местностях с особыми климатическими условиями в Курганской области устанавливается в соответствии со статьей 148 Трудового кодекса Российской Федерации.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sub_311"/>
      <w:r w:rsidRPr="006E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Выплаты компенсационного характера, установленные в процентном отношении к тарифной ставке, окладу (должностному окладу), рассчитываются от тарифной ставки, оклада (должностного оклада) без учета повышающих коэффициентов.</w:t>
      </w:r>
      <w:bookmarkEnd w:id="31"/>
    </w:p>
    <w:p w:rsidR="00DA0801" w:rsidRDefault="00DA0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801" w:rsidRDefault="00902C1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32" w:name="sub_50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Раздел VII. Порядок и условия установления выплат</w:t>
      </w:r>
    </w:p>
    <w:p w:rsidR="00DA0801" w:rsidRDefault="00902C1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стимулирующего характера</w:t>
      </w:r>
      <w:bookmarkEnd w:id="32"/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33" w:name="sub_1044"/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E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Учреждение в пределах выделенных бюджетных ассигнований самостоятельно определяет размер и порядок установления стимулирующих выплат.</w:t>
      </w:r>
      <w:bookmarkEnd w:id="33"/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E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Установление стимулирующих выплат работникам учреждения производится с учетом: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показателей результатов труда, утверждаемых локальными нормативными актами учреждения;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целевых показателей эффективности деятельности учреждения, утверждаемых локальными нормативными актами учреждения или коллективным договором;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мнения представительного органа работников учреждения или на основании коллективного договора.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предусматривает следующие виды стимулирующих выплат: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выплаты за интенсивность и высокие результаты работы;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выплаты за качество работ.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Размеры стимулирующих выплат рекомендуется устанавливать в процентном отношении к тарифным ставкам, окладам (должностным окладам) или в абсолютных размерах.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0801" w:rsidRDefault="00902C1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34" w:name="sub_60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Раздел VIII. Другие вопросы оплаты труда</w:t>
      </w:r>
      <w:bookmarkEnd w:id="34"/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sub_105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End w:id="35"/>
    </w:p>
    <w:p w:rsidR="00DA0801" w:rsidRDefault="00902C10">
      <w:pPr>
        <w:pStyle w:val="Textbody"/>
        <w:widowControl/>
        <w:spacing w:after="0"/>
        <w:ind w:firstLineChars="250" w:firstLine="600"/>
        <w:jc w:val="both"/>
        <w:rPr>
          <w:rFonts w:ascii="Times New Roman" w:eastAsia="Times New Roman CYR" w:hAnsi="Times New Roman"/>
          <w:sz w:val="24"/>
          <w:lang w:val="ru-RU"/>
        </w:rPr>
      </w:pPr>
      <w:r w:rsidRPr="006E0B7A">
        <w:rPr>
          <w:rFonts w:ascii="Times New Roman" w:eastAsia="Times New Roman" w:hAnsi="Times New Roman"/>
          <w:color w:val="000000"/>
          <w:sz w:val="24"/>
          <w:lang w:val="ru-RU" w:eastAsia="ru-RU"/>
        </w:rPr>
        <w:t>51.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 </w:t>
      </w:r>
      <w:r>
        <w:rPr>
          <w:rFonts w:ascii="Times New Roman" w:eastAsia="Times New Roman CYR" w:hAnsi="Times New Roman"/>
          <w:sz w:val="24"/>
          <w:lang w:val="ru-RU"/>
        </w:rPr>
        <w:t>В пределах утвержденного на текущий финансовый год фонда оплаты труда, при наличии финансовых средств, работникам учреждения может выплачиваться материальная помощь.</w:t>
      </w:r>
    </w:p>
    <w:p w:rsidR="00DA0801" w:rsidRDefault="00902C10" w:rsidP="006E0B7A">
      <w:pPr>
        <w:pStyle w:val="Textbody"/>
        <w:widowControl/>
        <w:spacing w:after="0"/>
        <w:ind w:leftChars="291" w:left="640"/>
        <w:jc w:val="both"/>
        <w:rPr>
          <w:rFonts w:ascii="Times New Roman" w:eastAsia="Times New Roman CYR" w:hAnsi="Times New Roman"/>
          <w:sz w:val="24"/>
          <w:lang w:val="ru-RU"/>
        </w:rPr>
      </w:pPr>
      <w:r>
        <w:rPr>
          <w:rFonts w:ascii="Times New Roman" w:eastAsia="Times New Roman CYR" w:hAnsi="Times New Roman"/>
          <w:sz w:val="24"/>
          <w:lang w:val="ru-RU"/>
        </w:rPr>
        <w:t>52. Материальная помощь может оказываться работникам учреждений, которые по независящим от них причинам оказались в трудной жизненной ситуации (пожар не по вине заявителя, стихийное бедствие, длительное (более двух месяцев) или срочное лечение, смерть близких родственников).</w:t>
      </w:r>
    </w:p>
    <w:p w:rsidR="00DA0801" w:rsidRDefault="00902C10">
      <w:pPr>
        <w:pStyle w:val="Textbody"/>
        <w:widowControl/>
        <w:spacing w:after="0"/>
        <w:ind w:firstLineChars="241" w:firstLine="578"/>
        <w:jc w:val="both"/>
        <w:rPr>
          <w:rFonts w:ascii="Times New Roman" w:eastAsia="Times New Roman CYR" w:hAnsi="Times New Roman"/>
          <w:sz w:val="24"/>
          <w:lang w:val="ru-RU"/>
        </w:rPr>
      </w:pPr>
      <w:r>
        <w:rPr>
          <w:rFonts w:ascii="Times New Roman" w:eastAsia="Times New Roman CYR" w:hAnsi="Times New Roman"/>
          <w:sz w:val="24"/>
          <w:lang w:val="ru-RU"/>
        </w:rPr>
        <w:t>Материальная помощь предоставляется на основании писменного заявления работника. В заявлении указывается факт трудной жизненной ситуации, являющейся основанием для обращения. К заявлению о предоставлении материальной помощи прилагаются следующие документы:</w:t>
      </w:r>
    </w:p>
    <w:p w:rsidR="00DA0801" w:rsidRDefault="00902C10" w:rsidP="006E0B7A">
      <w:pPr>
        <w:pStyle w:val="Textbody"/>
        <w:widowControl/>
        <w:numPr>
          <w:ilvl w:val="0"/>
          <w:numId w:val="5"/>
        </w:numPr>
        <w:spacing w:after="0"/>
        <w:ind w:leftChars="291" w:left="640"/>
        <w:jc w:val="both"/>
        <w:rPr>
          <w:rFonts w:ascii="Times New Roman" w:eastAsia="Times New Roman CYR" w:hAnsi="Times New Roman"/>
          <w:sz w:val="24"/>
          <w:lang w:val="ru-RU"/>
        </w:rPr>
      </w:pPr>
      <w:r>
        <w:rPr>
          <w:rFonts w:ascii="Times New Roman" w:eastAsia="Times New Roman CYR" w:hAnsi="Times New Roman"/>
          <w:sz w:val="24"/>
          <w:lang w:val="ru-RU"/>
        </w:rPr>
        <w:t>справка пожарной части для пострадавших от пожара;</w:t>
      </w:r>
    </w:p>
    <w:p w:rsidR="00DA0801" w:rsidRDefault="00902C10" w:rsidP="006E0B7A">
      <w:pPr>
        <w:pStyle w:val="Textbody"/>
        <w:widowControl/>
        <w:numPr>
          <w:ilvl w:val="0"/>
          <w:numId w:val="5"/>
        </w:numPr>
        <w:spacing w:after="0"/>
        <w:ind w:leftChars="291" w:left="640"/>
        <w:jc w:val="both"/>
        <w:rPr>
          <w:rFonts w:ascii="Times New Roman" w:eastAsia="Times New Roman CYR" w:hAnsi="Times New Roman"/>
          <w:sz w:val="24"/>
          <w:lang w:val="ru-RU"/>
        </w:rPr>
      </w:pPr>
      <w:r>
        <w:rPr>
          <w:rFonts w:ascii="Times New Roman" w:eastAsia="Times New Roman CYR" w:hAnsi="Times New Roman"/>
          <w:sz w:val="24"/>
          <w:lang w:val="ru-RU"/>
        </w:rPr>
        <w:t>копия свидетельства о смерти близких родственников работника и документ, подтверждающий родство;</w:t>
      </w:r>
    </w:p>
    <w:p w:rsidR="00DA0801" w:rsidRDefault="00902C10" w:rsidP="006E0B7A">
      <w:pPr>
        <w:pStyle w:val="Textbody"/>
        <w:widowControl/>
        <w:numPr>
          <w:ilvl w:val="0"/>
          <w:numId w:val="5"/>
        </w:numPr>
        <w:spacing w:after="0"/>
        <w:ind w:leftChars="291" w:left="640"/>
        <w:jc w:val="both"/>
        <w:rPr>
          <w:rFonts w:ascii="Times New Roman" w:eastAsia="Times New Roman CYR" w:hAnsi="Times New Roman"/>
          <w:sz w:val="24"/>
          <w:lang w:val="ru-RU"/>
        </w:rPr>
      </w:pPr>
      <w:r>
        <w:rPr>
          <w:rFonts w:ascii="Times New Roman" w:eastAsia="Times New Roman CYR" w:hAnsi="Times New Roman"/>
          <w:sz w:val="24"/>
          <w:lang w:val="ru-RU"/>
        </w:rPr>
        <w:t>иные документы, подтверждающие факт трудной жизненной ситуации.</w:t>
      </w:r>
    </w:p>
    <w:p w:rsidR="00DA0801" w:rsidRDefault="00902C10">
      <w:pPr>
        <w:pStyle w:val="Textbody"/>
        <w:widowControl/>
        <w:spacing w:after="0"/>
        <w:ind w:firstLineChars="250" w:firstLine="600"/>
        <w:jc w:val="both"/>
        <w:rPr>
          <w:rFonts w:ascii="Times New Roman" w:eastAsia="Times New Roman CYR" w:hAnsi="Times New Roman"/>
          <w:sz w:val="24"/>
          <w:lang w:val="ru-RU"/>
        </w:rPr>
      </w:pPr>
      <w:r>
        <w:rPr>
          <w:rFonts w:ascii="Times New Roman" w:eastAsia="Times New Roman CYR" w:hAnsi="Times New Roman"/>
          <w:sz w:val="24"/>
          <w:lang w:val="ru-RU"/>
        </w:rPr>
        <w:t>Основаниями для отказа в выплате материальной помощи являются:</w:t>
      </w:r>
    </w:p>
    <w:p w:rsidR="00DA0801" w:rsidRDefault="00902C10">
      <w:pPr>
        <w:pStyle w:val="Textbody"/>
        <w:widowControl/>
        <w:spacing w:after="0"/>
        <w:ind w:firstLineChars="250" w:firstLine="600"/>
        <w:jc w:val="both"/>
        <w:rPr>
          <w:rFonts w:ascii="Times New Roman" w:eastAsia="Times New Roman CYR" w:hAnsi="Times New Roman"/>
          <w:sz w:val="24"/>
          <w:lang w:val="ru-RU"/>
        </w:rPr>
      </w:pPr>
      <w:r>
        <w:rPr>
          <w:rFonts w:ascii="Times New Roman" w:eastAsia="Times New Roman CYR" w:hAnsi="Times New Roman"/>
          <w:sz w:val="24"/>
          <w:lang w:val="ru-RU"/>
        </w:rPr>
        <w:t>- непредоставление документов, установленных абзацами 3-5 пункта 42 настоящего Положения;</w:t>
      </w:r>
    </w:p>
    <w:p w:rsidR="00DA0801" w:rsidRDefault="00902C10">
      <w:pPr>
        <w:pStyle w:val="Textbody"/>
        <w:widowControl/>
        <w:spacing w:after="0"/>
        <w:ind w:firstLineChars="250" w:firstLine="600"/>
        <w:jc w:val="both"/>
        <w:rPr>
          <w:rFonts w:ascii="Times New Roman" w:eastAsia="Times New Roman CYR" w:hAnsi="Times New Roman"/>
          <w:sz w:val="24"/>
          <w:lang w:val="ru-RU"/>
        </w:rPr>
      </w:pPr>
      <w:r>
        <w:rPr>
          <w:rFonts w:ascii="Times New Roman" w:eastAsia="Times New Roman CYR" w:hAnsi="Times New Roman"/>
          <w:sz w:val="24"/>
          <w:lang w:val="ru-RU"/>
        </w:rPr>
        <w:t>- отсутствие экономии средств, фонда оплаты труда.</w:t>
      </w:r>
    </w:p>
    <w:p w:rsidR="00DA0801" w:rsidRDefault="00902C10">
      <w:pPr>
        <w:pStyle w:val="Textbody"/>
        <w:widowControl/>
        <w:spacing w:after="0"/>
        <w:ind w:firstLineChars="250" w:firstLine="600"/>
        <w:jc w:val="both"/>
        <w:rPr>
          <w:rFonts w:ascii="Times New Roman" w:eastAsia="Times New Roman CYR" w:hAnsi="Times New Roman"/>
          <w:sz w:val="24"/>
          <w:lang w:val="ru-RU"/>
        </w:rPr>
      </w:pPr>
      <w:r>
        <w:rPr>
          <w:rFonts w:ascii="Times New Roman" w:eastAsia="Times New Roman CYR" w:hAnsi="Times New Roman"/>
          <w:sz w:val="24"/>
          <w:lang w:val="ru-RU"/>
        </w:rPr>
        <w:t>Для получения материальной помощи все копии документов предоставляются с обязательным предъявлением подлинника (оригинала) или должны быть нотариально удостоверены, за исключением копии лицензии на осуществление медицинской деятельности медицинской организации частной системы здравоохранения.</w:t>
      </w:r>
    </w:p>
    <w:p w:rsidR="00DA0801" w:rsidRDefault="00902C10">
      <w:pPr>
        <w:pStyle w:val="Textbody"/>
        <w:widowControl/>
        <w:spacing w:after="0"/>
        <w:ind w:firstLineChars="250" w:firstLine="600"/>
        <w:jc w:val="both"/>
        <w:rPr>
          <w:rFonts w:ascii="Times New Roman" w:eastAsia="Times New Roman CYR" w:hAnsi="Times New Roman"/>
          <w:sz w:val="24"/>
          <w:lang w:val="ru-RU"/>
        </w:rPr>
      </w:pPr>
      <w:r>
        <w:rPr>
          <w:rFonts w:ascii="Times New Roman" w:eastAsia="Times New Roman CYR" w:hAnsi="Times New Roman"/>
          <w:sz w:val="24"/>
          <w:lang w:val="ru-RU"/>
        </w:rPr>
        <w:t>Решение о выплате материальной помощи оформляется правовым актом представителя работодателя.</w:t>
      </w:r>
    </w:p>
    <w:p w:rsidR="00DA0801" w:rsidRDefault="00902C10">
      <w:pPr>
        <w:pStyle w:val="Textbody"/>
        <w:widowControl/>
        <w:spacing w:after="0"/>
        <w:ind w:firstLineChars="250" w:firstLine="600"/>
        <w:jc w:val="both"/>
        <w:rPr>
          <w:rFonts w:ascii="Times New Roman" w:eastAsia="Times New Roman CYR" w:hAnsi="Times New Roman"/>
          <w:color w:val="FF0000"/>
          <w:sz w:val="24"/>
          <w:lang w:val="ru-RU"/>
        </w:rPr>
      </w:pPr>
      <w:r>
        <w:rPr>
          <w:rFonts w:ascii="Times New Roman" w:eastAsia="Times New Roman CYR" w:hAnsi="Times New Roman"/>
          <w:sz w:val="24"/>
          <w:lang w:val="ru-RU"/>
        </w:rPr>
        <w:t>Выплата материальной помощи производится единовременно в сумме не более 4000 рублей.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Размер материальной помощи определяется приказом руководителя учреждения, с учетом мнения представительного органа работников.</w:t>
      </w:r>
    </w:p>
    <w:p w:rsidR="00DA0801" w:rsidRDefault="0090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DA0801" w:rsidRDefault="00DA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A0801">
          <w:pgSz w:w="11906" w:h="16838"/>
          <w:pgMar w:top="1134" w:right="851" w:bottom="1134" w:left="1418" w:header="709" w:footer="709" w:gutter="0"/>
          <w:cols w:space="720"/>
        </w:sectPr>
      </w:pPr>
    </w:p>
    <w:p w:rsidR="00DA0801" w:rsidRDefault="00DA0801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869" w:type="dxa"/>
        <w:tblInd w:w="100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9"/>
      </w:tblGrid>
      <w:tr w:rsidR="00DA0801">
        <w:trPr>
          <w:trHeight w:val="1993"/>
        </w:trPr>
        <w:tc>
          <w:tcPr>
            <w:tcW w:w="4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01" w:rsidRDefault="0090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1 к</w:t>
            </w:r>
          </w:p>
          <w:p w:rsidR="00DA0801" w:rsidRPr="006E0B7A" w:rsidRDefault="0090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Положению об оплате труда работников Муниципального бюджетного учреждения дополнительного образования </w:t>
            </w:r>
            <w:r w:rsidRPr="006E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Варгашинская детская школа искусств</w:t>
            </w:r>
            <w:r w:rsidRPr="006E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DA0801" w:rsidRDefault="00902C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0801" w:rsidRDefault="00902C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Размеры тарифных ставок, окладов (должностных окладов) по занимаемым должностям педагогических работников Муниципального бюджетного учреждения дополнительного образования</w:t>
      </w:r>
    </w:p>
    <w:p w:rsidR="00DA0801" w:rsidRDefault="00902C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Варгашинская детская школа искусств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»</w:t>
      </w:r>
    </w:p>
    <w:p w:rsidR="00DA0801" w:rsidRDefault="00DA0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69"/>
        <w:gridCol w:w="3627"/>
        <w:gridCol w:w="48"/>
        <w:gridCol w:w="3649"/>
        <w:gridCol w:w="11"/>
        <w:gridCol w:w="3686"/>
      </w:tblGrid>
      <w:tr w:rsidR="00DA0801">
        <w:tc>
          <w:tcPr>
            <w:tcW w:w="3696" w:type="dxa"/>
          </w:tcPr>
          <w:p w:rsidR="00DA0801" w:rsidRDefault="00902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Квалифицированный уровень, наименование должности</w:t>
            </w:r>
          </w:p>
        </w:tc>
        <w:tc>
          <w:tcPr>
            <w:tcW w:w="3696" w:type="dxa"/>
            <w:gridSpan w:val="2"/>
          </w:tcPr>
          <w:p w:rsidR="00DA0801" w:rsidRDefault="00902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размер тарифной ставки, оклада (должностного оклада)</w:t>
            </w:r>
          </w:p>
        </w:tc>
        <w:tc>
          <w:tcPr>
            <w:tcW w:w="3697" w:type="dxa"/>
            <w:gridSpan w:val="2"/>
          </w:tcPr>
          <w:p w:rsidR="00DA0801" w:rsidRDefault="00902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педагогических работников, имеющих первую квалификационную категорию</w:t>
            </w:r>
          </w:p>
        </w:tc>
        <w:tc>
          <w:tcPr>
            <w:tcW w:w="3697" w:type="dxa"/>
            <w:gridSpan w:val="2"/>
          </w:tcPr>
          <w:p w:rsidR="00DA0801" w:rsidRDefault="00902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педагогических работников, имеющих высшую квалификационную категорию</w:t>
            </w:r>
          </w:p>
        </w:tc>
      </w:tr>
      <w:tr w:rsidR="00DA0801">
        <w:tc>
          <w:tcPr>
            <w:tcW w:w="14786" w:type="dxa"/>
            <w:gridSpan w:val="7"/>
          </w:tcPr>
          <w:p w:rsidR="00DA0801" w:rsidRDefault="00902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квалификационный уровень</w:t>
            </w:r>
          </w:p>
        </w:tc>
      </w:tr>
      <w:tr w:rsidR="00DA0801">
        <w:tc>
          <w:tcPr>
            <w:tcW w:w="3696" w:type="dxa"/>
          </w:tcPr>
          <w:p w:rsidR="00DA0801" w:rsidRDefault="00902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3696" w:type="dxa"/>
            <w:gridSpan w:val="2"/>
          </w:tcPr>
          <w:p w:rsidR="00DA0801" w:rsidRDefault="00902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10 800</w:t>
            </w:r>
          </w:p>
        </w:tc>
        <w:tc>
          <w:tcPr>
            <w:tcW w:w="3697" w:type="dxa"/>
            <w:gridSpan w:val="2"/>
          </w:tcPr>
          <w:p w:rsidR="00DA0801" w:rsidRDefault="00902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11 880</w:t>
            </w:r>
          </w:p>
        </w:tc>
        <w:tc>
          <w:tcPr>
            <w:tcW w:w="3697" w:type="dxa"/>
            <w:gridSpan w:val="2"/>
          </w:tcPr>
          <w:p w:rsidR="00DA0801" w:rsidRDefault="00902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12 960</w:t>
            </w:r>
          </w:p>
        </w:tc>
      </w:tr>
      <w:tr w:rsidR="00DA0801">
        <w:tc>
          <w:tcPr>
            <w:tcW w:w="14786" w:type="dxa"/>
            <w:gridSpan w:val="7"/>
            <w:tcBorders>
              <w:top w:val="nil"/>
              <w:bottom w:val="nil"/>
            </w:tcBorders>
          </w:tcPr>
          <w:p w:rsidR="00DA0801" w:rsidRDefault="00902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квалификационный уровень</w:t>
            </w:r>
          </w:p>
        </w:tc>
      </w:tr>
      <w:tr w:rsidR="00DA0801">
        <w:trPr>
          <w:trHeight w:val="90"/>
        </w:trPr>
        <w:tc>
          <w:tcPr>
            <w:tcW w:w="14786" w:type="dxa"/>
            <w:gridSpan w:val="7"/>
            <w:tcBorders>
              <w:top w:val="nil"/>
              <w:bottom w:val="single" w:sz="4" w:space="0" w:color="auto"/>
            </w:tcBorders>
          </w:tcPr>
          <w:p w:rsidR="00DA0801" w:rsidRDefault="00DA08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0801">
        <w:trPr>
          <w:trHeight w:val="120"/>
        </w:trPr>
        <w:tc>
          <w:tcPr>
            <w:tcW w:w="3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801" w:rsidRDefault="00902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801" w:rsidRDefault="00902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801" w:rsidRDefault="00902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A0801" w:rsidRDefault="00902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14 160</w:t>
            </w:r>
          </w:p>
        </w:tc>
      </w:tr>
    </w:tbl>
    <w:p w:rsidR="00DA0801" w:rsidRDefault="00DA08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801" w:rsidRDefault="00DA0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A0801"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DA0801" w:rsidRDefault="00902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5251" w:type="dxa"/>
        <w:tblInd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1"/>
      </w:tblGrid>
      <w:tr w:rsidR="00DA0801">
        <w:tc>
          <w:tcPr>
            <w:tcW w:w="5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01" w:rsidRDefault="0090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  <w:r w:rsidRPr="006E0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</w:p>
          <w:p w:rsidR="00DA0801" w:rsidRDefault="0090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Положению об оплате труда работников Муниципального бюджетного учреждения дополнительного образования </w:t>
            </w:r>
            <w:r w:rsidRPr="006E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Варгашинская детская школа искусств</w:t>
            </w:r>
            <w:r w:rsidRPr="006E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0801" w:rsidRDefault="00902C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Показатели и порядок отнесения Муниципального бюджетного учреждения дополнительного образования </w:t>
      </w:r>
      <w:r w:rsidRPr="006E0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Варгашинская детская школа искусств</w:t>
      </w:r>
      <w:r w:rsidRPr="006E0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к группам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оплате труда руководителя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I. Показатели деятельности Муниципального бюджетного учреждения дополнительного образования "Варгашинская детская школа искусств</w:t>
      </w:r>
    </w:p>
    <w:p w:rsidR="00DA0801" w:rsidRDefault="00DA0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801" w:rsidRDefault="00902C1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показателям деятельности Муниципального бюджетного учреждения дополнительного образования "Варгашинская детская школа искусств" (далее – Показатели) относятся Показатели, характеризующие масштаб руководства деятельности Муниципального бюджетного учреждения дополнительного образования "Варгашинская детская школа искусств» (далее – учреждения): численность работников учреждения, количество обучающихся, сменность работы учреждения и другие Показатели,  значительно осложняющие работу по руководству учреждением.</w:t>
      </w:r>
    </w:p>
    <w:p w:rsidR="00DA0801" w:rsidRDefault="00902C1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деятельности учреждения при определении группы по оплате труда руководителей оценивается в баллах по следующим Показателям:</w:t>
      </w:r>
    </w:p>
    <w:p w:rsidR="00DA0801" w:rsidRDefault="00DA0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4489"/>
        <w:gridCol w:w="2849"/>
        <w:gridCol w:w="1503"/>
      </w:tblGrid>
      <w:tr w:rsidR="00DA0801">
        <w:trPr>
          <w:trHeight w:val="600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DA0801">
        <w:trPr>
          <w:trHeight w:val="525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обучающихся в образовательном учреждении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расчета на каждого обучающегося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801">
        <w:trPr>
          <w:trHeight w:val="1666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 в образовательном учреждении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каждого работника</w:t>
            </w:r>
          </w:p>
          <w:p w:rsidR="00DA0801" w:rsidRDefault="0090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-дополнительно за каждого работника, имеющего:</w:t>
            </w:r>
          </w:p>
          <w:p w:rsidR="00DA0801" w:rsidRDefault="0090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квалиф.категорию</w:t>
            </w:r>
          </w:p>
          <w:p w:rsidR="00DA0801" w:rsidRDefault="0090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высшую квал.категорию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A0801" w:rsidRDefault="00DA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801" w:rsidRDefault="00DA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801" w:rsidRDefault="00DA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801">
        <w:trPr>
          <w:trHeight w:val="62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обучающихся (воспитанников) с полным гос.обеспечением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расчета на каждого дополнительно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A0801">
        <w:trPr>
          <w:trHeight w:val="773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оборудованных и используемых в образовательном процессе компьютерных классов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класс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DA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DA0801" w:rsidRDefault="00DA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801">
        <w:trPr>
          <w:trHeight w:val="675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образовательном учреждении концертных коллективов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коллектив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более 20</w:t>
            </w:r>
          </w:p>
        </w:tc>
      </w:tr>
      <w:tr w:rsidR="00DA0801">
        <w:trPr>
          <w:trHeight w:val="570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концертного зала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50 мест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более 20</w:t>
            </w:r>
          </w:p>
        </w:tc>
      </w:tr>
      <w:tr w:rsidR="00DA0801">
        <w:trPr>
          <w:trHeight w:val="556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Многопрофильность учебного заведения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музыкальный инструмент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более 20</w:t>
            </w:r>
          </w:p>
        </w:tc>
      </w:tr>
      <w:tr w:rsidR="00DA0801">
        <w:trPr>
          <w:trHeight w:val="61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выпускников в ССУЗы и ВУЗы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  каждого обучающегося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более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DA0801">
        <w:trPr>
          <w:trHeight w:val="683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договоров на прохождение практики студентами ССУЗов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договор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более 20</w:t>
            </w:r>
          </w:p>
        </w:tc>
      </w:tr>
      <w:tr w:rsidR="00DA0801">
        <w:trPr>
          <w:trHeight w:val="536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Лауреатов зональных,</w:t>
            </w:r>
          </w:p>
          <w:p w:rsidR="00DA0801" w:rsidRDefault="0090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областных конкурсов  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каждого обучающегося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более 20</w:t>
            </w:r>
          </w:p>
        </w:tc>
      </w:tr>
      <w:tr w:rsidR="00DA0801">
        <w:trPr>
          <w:trHeight w:val="625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Лауреатов региональных конкурсов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каждого обучающегося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более 20</w:t>
            </w:r>
          </w:p>
        </w:tc>
      </w:tr>
      <w:tr w:rsidR="00DA0801">
        <w:trPr>
          <w:trHeight w:val="689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Лауреатов Всероссийских,</w:t>
            </w:r>
          </w:p>
          <w:p w:rsidR="00DA0801" w:rsidRDefault="0090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международных конкурсов 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каждого обучающегося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более 20</w:t>
            </w:r>
          </w:p>
        </w:tc>
      </w:tr>
      <w:tr w:rsidR="00DA0801">
        <w:trPr>
          <w:trHeight w:val="732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образовательного учреждения в областных, региональных, Всероссийских конкурсах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каждое 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более 20</w:t>
            </w:r>
          </w:p>
        </w:tc>
      </w:tr>
      <w:tr w:rsidR="00DA0801">
        <w:trPr>
          <w:trHeight w:val="615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кадрами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80%</w:t>
            </w:r>
          </w:p>
          <w:p w:rsidR="00DA0801" w:rsidRDefault="0090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90%</w:t>
            </w:r>
          </w:p>
          <w:p w:rsidR="00DA0801" w:rsidRDefault="0090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100%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A0801">
        <w:trPr>
          <w:trHeight w:val="915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течение года инструментария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инструмент, компьютер, оборудование для творчества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более 20</w:t>
            </w:r>
          </w:p>
        </w:tc>
      </w:tr>
      <w:tr w:rsidR="00DA0801">
        <w:trPr>
          <w:trHeight w:val="68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реализуемых</w:t>
            </w:r>
          </w:p>
          <w:p w:rsidR="00DA0801" w:rsidRDefault="0090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образовательных программ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более 20</w:t>
            </w:r>
          </w:p>
        </w:tc>
      </w:tr>
      <w:tr w:rsidR="00DA0801">
        <w:trPr>
          <w:trHeight w:val="685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платных образовательных</w:t>
            </w:r>
          </w:p>
          <w:p w:rsidR="00DA0801" w:rsidRDefault="0090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более 20</w:t>
            </w:r>
          </w:p>
        </w:tc>
      </w:tr>
      <w:tr w:rsidR="00DA0801">
        <w:trPr>
          <w:trHeight w:val="525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учебных коллективов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более 20</w:t>
            </w:r>
          </w:p>
        </w:tc>
      </w:tr>
      <w:tr w:rsidR="00DA0801">
        <w:trPr>
          <w:trHeight w:val="660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хранилища  музыкальных инструментов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более 20</w:t>
            </w:r>
          </w:p>
        </w:tc>
      </w:tr>
      <w:tr w:rsidR="00DA0801">
        <w:trPr>
          <w:trHeight w:val="660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но не более 20</w:t>
            </w:r>
          </w:p>
        </w:tc>
      </w:tr>
      <w:tr w:rsidR="00DA0801">
        <w:trPr>
          <w:trHeight w:val="63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показателей в рамках федерального проекта «Пушкинская карта»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DA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но не более 20</w:t>
            </w:r>
          </w:p>
        </w:tc>
      </w:tr>
      <w:tr w:rsidR="00DA0801">
        <w:trPr>
          <w:trHeight w:val="495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образовательного учреждения официального сайта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DA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0801">
        <w:trPr>
          <w:trHeight w:val="535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образовательного учреждения официальной группы в В</w:t>
            </w:r>
            <w:r w:rsidRPr="006E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Контакте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DA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A0801" w:rsidRDefault="00DA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3. Учреждение относится к I, II, III или IV группам по оплате труда по сумме баллов, определенных на основе вышеуказанных Показателей деятельности, в соответствии со следующей таблицей: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3"/>
        <w:gridCol w:w="1375"/>
        <w:gridCol w:w="1287"/>
        <w:gridCol w:w="1425"/>
        <w:gridCol w:w="1401"/>
      </w:tblGrid>
      <w:tr w:rsidR="00DA0801">
        <w:trPr>
          <w:trHeight w:val="287"/>
        </w:trPr>
        <w:tc>
          <w:tcPr>
            <w:tcW w:w="4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5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Группа, к которой учреждение относится по оплате труда руководителей по сумме баллов</w:t>
            </w:r>
          </w:p>
        </w:tc>
      </w:tr>
      <w:tr w:rsidR="00DA0801">
        <w:trPr>
          <w:trHeight w:val="287"/>
        </w:trPr>
        <w:tc>
          <w:tcPr>
            <w:tcW w:w="4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801" w:rsidRDefault="00DA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группа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группа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группа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 группа</w:t>
            </w:r>
          </w:p>
        </w:tc>
      </w:tr>
      <w:tr w:rsidR="00DA0801">
        <w:trPr>
          <w:trHeight w:val="287"/>
        </w:trPr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Pr="006E0B7A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Pr="006E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Варгашинская детская школа искусств</w:t>
            </w:r>
            <w:r w:rsidRPr="006E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350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801" w:rsidRDefault="0090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</w:t>
            </w:r>
          </w:p>
        </w:tc>
      </w:tr>
    </w:tbl>
    <w:p w:rsidR="00DA0801" w:rsidRDefault="00DA0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II. Порядок отнесения учреждения к группам по оплате труда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0801" w:rsidRDefault="00902C10">
      <w:pPr>
        <w:spacing w:after="0" w:line="240" w:lineRule="auto"/>
        <w:ind w:firstLineChars="25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 Группа по оплате труда руководителя определяется не чаще одного раза в год Отделом культуры Администрации Варгашинского муниципального округа,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основании соответствующих документов, подтверждающих наличие указанных объемов работ учреждения.             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наличии других Показателей, не предусмотренных в разделе I настоящего приложения, но значительно увеличивающих объем и сложность работы в учреждении, суммарное количество баллов может быть увеличено Отделом культуры Администрации Варгашинского муниципального округа за каждый дополнительный показатель  не</w:t>
      </w:r>
      <w:r w:rsidRPr="006E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баллов.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Конкретное количество баллов, предусмотренных по Показателям с формулировкой «но</w:t>
      </w:r>
      <w:r w:rsidRPr="006E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устанавливается Отделом культуры Администрации Варгашинского муниципального округа</w:t>
      </w:r>
      <w:r w:rsidRPr="006E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Курганской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 установлении группы по оплате труда руководителя контингент обучающихся учреждения определяется по списочному составу на начало учебного года.</w:t>
      </w:r>
    </w:p>
    <w:p w:rsidR="00DA0801" w:rsidRDefault="0090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 руководителем учреждения, находящегося на капитальном ремонте, сохраняется группа по оплате труда руководителя, определенная на начало ремонта, но не более чем на один год.</w:t>
      </w:r>
    </w:p>
    <w:p w:rsidR="00DA0801" w:rsidRDefault="00902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0801" w:rsidRDefault="00DA0801">
      <w:pPr>
        <w:rPr>
          <w:rFonts w:ascii="Times New Roman" w:hAnsi="Times New Roman" w:cs="Times New Roman"/>
          <w:sz w:val="24"/>
          <w:szCs w:val="24"/>
        </w:rPr>
      </w:pPr>
    </w:p>
    <w:p w:rsidR="00DA0801" w:rsidRDefault="00DA0801">
      <w:pPr>
        <w:rPr>
          <w:rFonts w:ascii="Times New Roman" w:hAnsi="Times New Roman" w:cs="Times New Roman"/>
          <w:sz w:val="24"/>
          <w:szCs w:val="24"/>
        </w:rPr>
      </w:pPr>
    </w:p>
    <w:p w:rsidR="00DA0801" w:rsidRDefault="00DA0801">
      <w:pPr>
        <w:rPr>
          <w:rFonts w:ascii="Times New Roman" w:hAnsi="Times New Roman" w:cs="Times New Roman"/>
          <w:sz w:val="24"/>
          <w:szCs w:val="24"/>
        </w:rPr>
      </w:pPr>
    </w:p>
    <w:p w:rsidR="00DA0801" w:rsidRDefault="00DA0801">
      <w:pPr>
        <w:rPr>
          <w:rFonts w:ascii="Times New Roman" w:hAnsi="Times New Roman" w:cs="Times New Roman"/>
          <w:sz w:val="24"/>
          <w:szCs w:val="24"/>
        </w:rPr>
      </w:pPr>
    </w:p>
    <w:p w:rsidR="00DA0801" w:rsidRDefault="00DA0801">
      <w:pPr>
        <w:rPr>
          <w:rFonts w:ascii="Times New Roman" w:hAnsi="Times New Roman" w:cs="Times New Roman"/>
          <w:sz w:val="24"/>
          <w:szCs w:val="24"/>
        </w:rPr>
      </w:pPr>
    </w:p>
    <w:p w:rsidR="00DA0801" w:rsidRDefault="00DA0801">
      <w:pPr>
        <w:rPr>
          <w:rFonts w:ascii="Times New Roman" w:hAnsi="Times New Roman" w:cs="Times New Roman"/>
          <w:sz w:val="24"/>
          <w:szCs w:val="24"/>
        </w:rPr>
      </w:pPr>
    </w:p>
    <w:p w:rsidR="00DA0801" w:rsidRDefault="00DA0801">
      <w:pPr>
        <w:rPr>
          <w:rFonts w:ascii="Times New Roman" w:hAnsi="Times New Roman" w:cs="Times New Roman"/>
          <w:sz w:val="24"/>
          <w:szCs w:val="24"/>
        </w:rPr>
      </w:pPr>
    </w:p>
    <w:p w:rsidR="00DA0801" w:rsidRDefault="00DA0801">
      <w:pPr>
        <w:rPr>
          <w:rFonts w:ascii="Times New Roman" w:hAnsi="Times New Roman" w:cs="Times New Roman"/>
          <w:sz w:val="24"/>
          <w:szCs w:val="24"/>
        </w:rPr>
      </w:pPr>
    </w:p>
    <w:p w:rsidR="00DA0801" w:rsidRDefault="00DA0801">
      <w:pPr>
        <w:rPr>
          <w:rFonts w:ascii="Times New Roman" w:hAnsi="Times New Roman" w:cs="Times New Roman"/>
          <w:sz w:val="24"/>
          <w:szCs w:val="24"/>
        </w:rPr>
      </w:pPr>
    </w:p>
    <w:p w:rsidR="00DA0801" w:rsidRDefault="00DA0801">
      <w:pPr>
        <w:rPr>
          <w:rFonts w:ascii="Times New Roman" w:hAnsi="Times New Roman" w:cs="Times New Roman"/>
          <w:sz w:val="24"/>
          <w:szCs w:val="24"/>
        </w:rPr>
      </w:pPr>
    </w:p>
    <w:p w:rsidR="00DA0801" w:rsidRDefault="00DA0801">
      <w:pPr>
        <w:rPr>
          <w:rFonts w:ascii="Times New Roman" w:hAnsi="Times New Roman" w:cs="Times New Roman"/>
          <w:sz w:val="24"/>
          <w:szCs w:val="24"/>
        </w:rPr>
      </w:pPr>
    </w:p>
    <w:p w:rsidR="00DA0801" w:rsidRDefault="00DA0801">
      <w:pPr>
        <w:rPr>
          <w:rFonts w:ascii="Times New Roman" w:hAnsi="Times New Roman" w:cs="Times New Roman"/>
          <w:sz w:val="24"/>
          <w:szCs w:val="24"/>
        </w:rPr>
      </w:pPr>
    </w:p>
    <w:p w:rsidR="00DA0801" w:rsidRDefault="00DA0801">
      <w:pPr>
        <w:rPr>
          <w:rFonts w:ascii="Times New Roman" w:hAnsi="Times New Roman" w:cs="Times New Roman"/>
          <w:sz w:val="24"/>
          <w:szCs w:val="24"/>
        </w:rPr>
      </w:pPr>
    </w:p>
    <w:p w:rsidR="00DA0801" w:rsidRDefault="00DA0801">
      <w:pPr>
        <w:rPr>
          <w:rFonts w:ascii="Times New Roman" w:hAnsi="Times New Roman" w:cs="Times New Roman"/>
          <w:sz w:val="24"/>
          <w:szCs w:val="24"/>
        </w:rPr>
      </w:pPr>
    </w:p>
    <w:p w:rsidR="00DA0801" w:rsidRDefault="00DA0801">
      <w:pPr>
        <w:rPr>
          <w:rFonts w:ascii="Times New Roman" w:hAnsi="Times New Roman" w:cs="Times New Roman"/>
          <w:sz w:val="24"/>
          <w:szCs w:val="24"/>
        </w:rPr>
      </w:pPr>
    </w:p>
    <w:p w:rsidR="00DA0801" w:rsidRDefault="00DA0801">
      <w:pPr>
        <w:rPr>
          <w:rFonts w:ascii="Times New Roman" w:hAnsi="Times New Roman" w:cs="Times New Roman"/>
          <w:sz w:val="24"/>
          <w:szCs w:val="24"/>
        </w:rPr>
      </w:pPr>
    </w:p>
    <w:p w:rsidR="00DA0801" w:rsidRDefault="00DA0801">
      <w:pPr>
        <w:rPr>
          <w:rFonts w:ascii="Times New Roman" w:hAnsi="Times New Roman" w:cs="Times New Roman"/>
          <w:sz w:val="24"/>
          <w:szCs w:val="24"/>
        </w:rPr>
      </w:pPr>
    </w:p>
    <w:p w:rsidR="00DA0801" w:rsidRDefault="00DA0801">
      <w:pPr>
        <w:rPr>
          <w:rFonts w:ascii="Times New Roman" w:hAnsi="Times New Roman" w:cs="Times New Roman"/>
          <w:sz w:val="24"/>
          <w:szCs w:val="24"/>
        </w:rPr>
      </w:pPr>
    </w:p>
    <w:p w:rsidR="00DA0801" w:rsidRDefault="00DA0801">
      <w:pPr>
        <w:rPr>
          <w:rFonts w:ascii="Times New Roman" w:hAnsi="Times New Roman" w:cs="Times New Roman"/>
          <w:sz w:val="24"/>
          <w:szCs w:val="24"/>
        </w:rPr>
      </w:pPr>
    </w:p>
    <w:p w:rsidR="00DA0801" w:rsidRDefault="00DA0801">
      <w:pPr>
        <w:rPr>
          <w:rFonts w:ascii="Times New Roman" w:hAnsi="Times New Roman" w:cs="Times New Roman"/>
          <w:sz w:val="24"/>
          <w:szCs w:val="24"/>
        </w:rPr>
      </w:pPr>
    </w:p>
    <w:p w:rsidR="00DA0801" w:rsidRDefault="00DA0801">
      <w:pPr>
        <w:rPr>
          <w:rFonts w:ascii="Times New Roman" w:hAnsi="Times New Roman" w:cs="Times New Roman"/>
          <w:sz w:val="24"/>
          <w:szCs w:val="24"/>
        </w:rPr>
      </w:pPr>
    </w:p>
    <w:p w:rsidR="00DA0801" w:rsidRDefault="00DA080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251" w:type="dxa"/>
        <w:tblInd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1"/>
      </w:tblGrid>
      <w:tr w:rsidR="00DA0801">
        <w:tc>
          <w:tcPr>
            <w:tcW w:w="5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01" w:rsidRDefault="0090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</w:t>
            </w:r>
            <w:r w:rsidRPr="006E0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</w:p>
          <w:p w:rsidR="00DA0801" w:rsidRDefault="0090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Положению об оплате труда работников Муниципального бюджетного учреждения дополнительного образования </w:t>
            </w:r>
            <w:r w:rsidRPr="006E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Варгашинская детская школа искусств</w:t>
            </w:r>
            <w:r w:rsidRPr="006E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DA0801" w:rsidRDefault="00DA0801">
      <w:pPr>
        <w:rPr>
          <w:rFonts w:ascii="Times New Roman" w:hAnsi="Times New Roman" w:cs="Times New Roman"/>
          <w:sz w:val="24"/>
          <w:szCs w:val="24"/>
        </w:rPr>
      </w:pPr>
    </w:p>
    <w:p w:rsidR="00DA0801" w:rsidRDefault="00902C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Показатели эффективности работы</w:t>
      </w:r>
    </w:p>
    <w:tbl>
      <w:tblPr>
        <w:tblStyle w:val="a4"/>
        <w:tblW w:w="0" w:type="auto"/>
        <w:tblInd w:w="-570" w:type="dxa"/>
        <w:tblLook w:val="04A0" w:firstRow="1" w:lastRow="0" w:firstColumn="1" w:lastColumn="0" w:noHBand="0" w:noVBand="1"/>
      </w:tblPr>
      <w:tblGrid>
        <w:gridCol w:w="531"/>
        <w:gridCol w:w="3813"/>
        <w:gridCol w:w="1946"/>
        <w:gridCol w:w="1935"/>
        <w:gridCol w:w="1916"/>
      </w:tblGrid>
      <w:tr w:rsidR="00DA0801">
        <w:tc>
          <w:tcPr>
            <w:tcW w:w="50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996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3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Критерии оценки показателя</w:t>
            </w:r>
          </w:p>
        </w:tc>
        <w:tc>
          <w:tcPr>
            <w:tcW w:w="1963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 деятельности руководителя в баллах (максимально возможная)</w:t>
            </w:r>
          </w:p>
        </w:tc>
        <w:tc>
          <w:tcPr>
            <w:tcW w:w="1964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Отчетный период</w:t>
            </w:r>
          </w:p>
        </w:tc>
      </w:tr>
      <w:tr w:rsidR="00DA0801">
        <w:tc>
          <w:tcPr>
            <w:tcW w:w="50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6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потребления энергетических ресурсов воды</w:t>
            </w:r>
          </w:p>
        </w:tc>
        <w:tc>
          <w:tcPr>
            <w:tcW w:w="1963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чем 3% в год (при наличии отдельного учета энергетического ресурса и воды)</w:t>
            </w:r>
          </w:p>
        </w:tc>
        <w:tc>
          <w:tcPr>
            <w:tcW w:w="1963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4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прошедшего года</w:t>
            </w:r>
          </w:p>
        </w:tc>
      </w:tr>
      <w:tr w:rsidR="00DA0801">
        <w:tc>
          <w:tcPr>
            <w:tcW w:w="50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6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расход электрической энергии на снабжение Муниципального бюджетного учреждения дополнительного образования «Варгашинская детская школа искусств»</w:t>
            </w:r>
          </w:p>
        </w:tc>
        <w:tc>
          <w:tcPr>
            <w:tcW w:w="1963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расчете на 1 кв.метр общей площади, кВтч/кВ.м</w:t>
            </w:r>
          </w:p>
        </w:tc>
        <w:tc>
          <w:tcPr>
            <w:tcW w:w="1963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4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прошедшего года</w:t>
            </w:r>
          </w:p>
        </w:tc>
      </w:tr>
      <w:tr w:rsidR="00DA0801">
        <w:trPr>
          <w:trHeight w:val="1594"/>
        </w:trPr>
        <w:tc>
          <w:tcPr>
            <w:tcW w:w="50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6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расход тепловой энергии на снабжение Муниципального бюджетного учреждения дополнительного образования «Варгашинская детская школа искусств»</w:t>
            </w:r>
          </w:p>
        </w:tc>
        <w:tc>
          <w:tcPr>
            <w:tcW w:w="1963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расчете на 1 кв. Метр общей площади, Гкал/кв.м</w:t>
            </w:r>
          </w:p>
        </w:tc>
        <w:tc>
          <w:tcPr>
            <w:tcW w:w="1963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4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прошедшего года</w:t>
            </w:r>
          </w:p>
        </w:tc>
      </w:tr>
      <w:tr w:rsidR="00DA0801">
        <w:trPr>
          <w:trHeight w:val="1619"/>
        </w:trPr>
        <w:tc>
          <w:tcPr>
            <w:tcW w:w="50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6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расход холодной воды на снабжение Муниципального бюджетного учреждения дополнительного образования «Варгашинская детская школа искусств»</w:t>
            </w:r>
          </w:p>
        </w:tc>
        <w:tc>
          <w:tcPr>
            <w:tcW w:w="1963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Куб.м/чел.</w:t>
            </w:r>
          </w:p>
        </w:tc>
        <w:tc>
          <w:tcPr>
            <w:tcW w:w="1963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4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прошедшего года</w:t>
            </w:r>
          </w:p>
        </w:tc>
      </w:tr>
      <w:tr w:rsidR="00DA0801">
        <w:tc>
          <w:tcPr>
            <w:tcW w:w="6459" w:type="dxa"/>
            <w:gridSpan w:val="3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963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964" w:type="dxa"/>
            <w:vAlign w:val="center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0801" w:rsidRDefault="00DA0801">
      <w:pPr>
        <w:jc w:val="both"/>
        <w:rPr>
          <w:rFonts w:ascii="Times New Roman" w:hAnsi="Times New Roman" w:cs="Times New Roman"/>
        </w:rPr>
      </w:pPr>
    </w:p>
    <w:p w:rsidR="00DA0801" w:rsidRDefault="00DA0801">
      <w:pPr>
        <w:jc w:val="right"/>
        <w:rPr>
          <w:rFonts w:ascii="Times New Roman" w:hAnsi="Times New Roman" w:cs="Times New Roman"/>
        </w:rPr>
      </w:pPr>
    </w:p>
    <w:p w:rsidR="00DA0801" w:rsidRDefault="00DA0801">
      <w:pPr>
        <w:jc w:val="right"/>
        <w:rPr>
          <w:rFonts w:ascii="Times New Roman" w:hAnsi="Times New Roman" w:cs="Times New Roman"/>
        </w:rPr>
      </w:pPr>
    </w:p>
    <w:p w:rsidR="00DA0801" w:rsidRDefault="00DA0801">
      <w:pPr>
        <w:jc w:val="right"/>
        <w:rPr>
          <w:rFonts w:ascii="Times New Roman" w:hAnsi="Times New Roman" w:cs="Times New Roman"/>
        </w:rPr>
      </w:pPr>
    </w:p>
    <w:p w:rsidR="00DA0801" w:rsidRDefault="00902C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DA0801" w:rsidRDefault="00902C10" w:rsidP="006E0B7A">
      <w:pPr>
        <w:ind w:leftChars="166" w:left="3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Лист самооценки с критериями и целевыми показателями оценки деятельности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бюджетного учреждения дополнительного образования </w:t>
      </w:r>
      <w:r w:rsidRPr="006E0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Варгашинская детская школа искусств</w:t>
      </w:r>
      <w:r w:rsidRPr="006E0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его руководителя</w:t>
      </w:r>
    </w:p>
    <w:p w:rsidR="00DA0801" w:rsidRDefault="00DA0801" w:rsidP="006E0B7A">
      <w:pPr>
        <w:ind w:leftChars="166" w:left="3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613" w:type="dxa"/>
        <w:tblInd w:w="-570" w:type="dxa"/>
        <w:tblLayout w:type="fixed"/>
        <w:tblLook w:val="04A0" w:firstRow="1" w:lastRow="0" w:firstColumn="1" w:lastColumn="0" w:noHBand="0" w:noVBand="1"/>
      </w:tblPr>
      <w:tblGrid>
        <w:gridCol w:w="538"/>
        <w:gridCol w:w="3212"/>
        <w:gridCol w:w="2875"/>
        <w:gridCol w:w="1288"/>
        <w:gridCol w:w="1250"/>
        <w:gridCol w:w="1450"/>
      </w:tblGrid>
      <w:tr w:rsidR="00DA0801">
        <w:tc>
          <w:tcPr>
            <w:tcW w:w="53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212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критериев оценки эффективности деятельности руководителя</w:t>
            </w:r>
          </w:p>
        </w:tc>
        <w:tc>
          <w:tcPr>
            <w:tcW w:w="287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Показатель оценки эффективности</w:t>
            </w:r>
          </w:p>
        </w:tc>
        <w:tc>
          <w:tcPr>
            <w:tcW w:w="128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Значение показателя</w:t>
            </w:r>
          </w:p>
        </w:tc>
        <w:tc>
          <w:tcPr>
            <w:tcW w:w="125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баллов</w:t>
            </w:r>
          </w:p>
        </w:tc>
        <w:tc>
          <w:tcPr>
            <w:tcW w:w="145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отчетности, содержащая информацию о выполнении показателя, периодичность отчетности</w:t>
            </w:r>
          </w:p>
        </w:tc>
      </w:tr>
      <w:tr w:rsidR="00DA0801">
        <w:tc>
          <w:tcPr>
            <w:tcW w:w="10613" w:type="dxa"/>
            <w:gridSpan w:val="6"/>
            <w:vAlign w:val="center"/>
          </w:tcPr>
          <w:p w:rsidR="00DA0801" w:rsidRDefault="00902C1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Основная деятельность учреждения</w:t>
            </w:r>
          </w:p>
        </w:tc>
      </w:tr>
      <w:tr w:rsidR="00DA0801">
        <w:trPr>
          <w:trHeight w:val="950"/>
        </w:trPr>
        <w:tc>
          <w:tcPr>
            <w:tcW w:w="538" w:type="dxa"/>
            <w:vMerge w:val="restart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12" w:type="dxa"/>
            <w:vMerge w:val="restart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муниципального задания</w:t>
            </w:r>
          </w:p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Реализация дополнительных предпрофессиональных программ в области искусств </w:t>
            </w:r>
          </w:p>
        </w:tc>
        <w:tc>
          <w:tcPr>
            <w:tcW w:w="128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5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145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учреждения, ежеквартально</w:t>
            </w:r>
          </w:p>
        </w:tc>
      </w:tr>
      <w:tr w:rsidR="00DA0801">
        <w:trPr>
          <w:trHeight w:val="950"/>
        </w:trPr>
        <w:tc>
          <w:tcPr>
            <w:tcW w:w="538" w:type="dxa"/>
            <w:vMerge/>
            <w:vAlign w:val="center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2" w:type="dxa"/>
            <w:vMerge/>
            <w:vAlign w:val="center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Helvetica" w:hAnsi="Times New Roman"/>
                <w:color w:val="000000"/>
                <w:sz w:val="18"/>
                <w:szCs w:val="18"/>
                <w:shd w:val="clear" w:color="auto" w:fill="FFFFFF"/>
              </w:rPr>
              <w:t>Реализация дополнительных общеразвивающих программ</w:t>
            </w:r>
          </w:p>
        </w:tc>
        <w:tc>
          <w:tcPr>
            <w:tcW w:w="128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5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145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учреждения, ежеквартально</w:t>
            </w:r>
          </w:p>
        </w:tc>
      </w:tr>
      <w:tr w:rsidR="00DA0801">
        <w:tc>
          <w:tcPr>
            <w:tcW w:w="53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12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обучающихся</w:t>
            </w:r>
          </w:p>
        </w:tc>
        <w:tc>
          <w:tcPr>
            <w:tcW w:w="287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сравнению с предыдущим учебным годом</w:t>
            </w:r>
          </w:p>
        </w:tc>
        <w:tc>
          <w:tcPr>
            <w:tcW w:w="128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5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2/0</w:t>
            </w:r>
          </w:p>
        </w:tc>
        <w:tc>
          <w:tcPr>
            <w:tcW w:w="145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учреждения, ежеквартально</w:t>
            </w:r>
          </w:p>
        </w:tc>
      </w:tr>
      <w:tr w:rsidR="00DA0801">
        <w:trPr>
          <w:trHeight w:val="415"/>
        </w:trPr>
        <w:tc>
          <w:tcPr>
            <w:tcW w:w="53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212" w:type="dxa"/>
            <w:vAlign w:val="center"/>
          </w:tcPr>
          <w:p w:rsidR="00DA0801" w:rsidRDefault="00902C10">
            <w:pPr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Выпускники,поступающие в культурные, музыкальные СУЗы и ВУЗы</w:t>
            </w:r>
          </w:p>
        </w:tc>
        <w:tc>
          <w:tcPr>
            <w:tcW w:w="287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 поступивших от общего количества выпускников предыдущего учебного года</w:t>
            </w:r>
          </w:p>
        </w:tc>
        <w:tc>
          <w:tcPr>
            <w:tcW w:w="128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5%</w:t>
            </w:r>
          </w:p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6 - 10%</w:t>
            </w:r>
          </w:p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10 - 50%</w:t>
            </w:r>
          </w:p>
        </w:tc>
        <w:tc>
          <w:tcPr>
            <w:tcW w:w="125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2/0</w:t>
            </w:r>
          </w:p>
        </w:tc>
        <w:tc>
          <w:tcPr>
            <w:tcW w:w="145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учреждения, ежеквартально</w:t>
            </w:r>
          </w:p>
        </w:tc>
      </w:tr>
      <w:tr w:rsidR="00DA0801">
        <w:trPr>
          <w:trHeight w:val="627"/>
        </w:trPr>
        <w:tc>
          <w:tcPr>
            <w:tcW w:w="53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212" w:type="dxa"/>
            <w:vAlign w:val="center"/>
          </w:tcPr>
          <w:p w:rsidR="00DA0801" w:rsidRDefault="00902C10">
            <w:pPr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Развитие творческого потенциала</w:t>
            </w:r>
          </w:p>
        </w:tc>
        <w:tc>
          <w:tcPr>
            <w:tcW w:w="2875" w:type="dxa"/>
            <w:vAlign w:val="center"/>
          </w:tcPr>
          <w:p w:rsidR="00DA0801" w:rsidRDefault="00902C10">
            <w:pPr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Участие учреждения  в конкурсах, премиях различного уровня:</w:t>
            </w:r>
          </w:p>
          <w:p w:rsidR="00DA0801" w:rsidRDefault="00902C10">
            <w:pPr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 участие;</w:t>
            </w:r>
          </w:p>
          <w:p w:rsidR="00DA0801" w:rsidRDefault="00902C10">
            <w:pPr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 получение премии, награды </w:t>
            </w:r>
          </w:p>
        </w:tc>
        <w:tc>
          <w:tcPr>
            <w:tcW w:w="128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50" w:type="dxa"/>
            <w:vAlign w:val="bottom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2/0</w:t>
            </w:r>
          </w:p>
        </w:tc>
        <w:tc>
          <w:tcPr>
            <w:tcW w:w="145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учреждения, ежеквартально</w:t>
            </w:r>
          </w:p>
        </w:tc>
      </w:tr>
      <w:tr w:rsidR="00DA0801">
        <w:tc>
          <w:tcPr>
            <w:tcW w:w="53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212" w:type="dxa"/>
            <w:vAlign w:val="center"/>
          </w:tcPr>
          <w:p w:rsidR="00DA0801" w:rsidRDefault="00902C10">
            <w:pPr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Получение грантов, проектная деятельность</w:t>
            </w:r>
          </w:p>
        </w:tc>
        <w:tc>
          <w:tcPr>
            <w:tcW w:w="2875" w:type="dxa"/>
            <w:vAlign w:val="bottom"/>
          </w:tcPr>
          <w:p w:rsidR="00DA0801" w:rsidRDefault="00902C10">
            <w:pPr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 отчетный период:</w:t>
            </w:r>
          </w:p>
          <w:p w:rsidR="00DA0801" w:rsidRDefault="00902C10">
            <w:pPr>
              <w:jc w:val="both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 подача проектов на конкурс;</w:t>
            </w:r>
          </w:p>
          <w:p w:rsidR="00DA0801" w:rsidRDefault="00902C10">
            <w:pPr>
              <w:jc w:val="both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 получение грантов</w:t>
            </w:r>
          </w:p>
        </w:tc>
        <w:tc>
          <w:tcPr>
            <w:tcW w:w="128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50" w:type="dxa"/>
            <w:vAlign w:val="bottom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2/0</w:t>
            </w:r>
          </w:p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3/0</w:t>
            </w:r>
          </w:p>
        </w:tc>
        <w:tc>
          <w:tcPr>
            <w:tcW w:w="145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учреждения, ежеквартально</w:t>
            </w:r>
          </w:p>
        </w:tc>
      </w:tr>
      <w:tr w:rsidR="00DA0801">
        <w:trPr>
          <w:trHeight w:val="90"/>
        </w:trPr>
        <w:tc>
          <w:tcPr>
            <w:tcW w:w="53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212" w:type="dxa"/>
            <w:vAlign w:val="center"/>
          </w:tcPr>
          <w:p w:rsidR="00DA0801" w:rsidRDefault="00902C10">
            <w:pPr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Эффективность работы по программе «Пушкинская карта» (размещение на постоянной основе общей информации о программе, инструкции по получению карты и приобретению билетов, афиш мероприятий, обеспечение выполнения плана продаж по программе</w:t>
            </w:r>
          </w:p>
        </w:tc>
        <w:tc>
          <w:tcPr>
            <w:tcW w:w="287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 выполнения задания</w:t>
            </w:r>
          </w:p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30 - 50% ;</w:t>
            </w:r>
          </w:p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51 -70%;</w:t>
            </w:r>
          </w:p>
          <w:p w:rsidR="00DA0801" w:rsidRDefault="00902C1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71 - 100%</w:t>
            </w:r>
          </w:p>
        </w:tc>
        <w:tc>
          <w:tcPr>
            <w:tcW w:w="1250" w:type="dxa"/>
            <w:vAlign w:val="bottom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2/0</w:t>
            </w:r>
          </w:p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3/0</w:t>
            </w:r>
          </w:p>
        </w:tc>
        <w:tc>
          <w:tcPr>
            <w:tcW w:w="145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учреждения, ежеквартально</w:t>
            </w:r>
          </w:p>
        </w:tc>
      </w:tr>
      <w:tr w:rsidR="00DA0801">
        <w:trPr>
          <w:trHeight w:val="184"/>
        </w:trPr>
        <w:tc>
          <w:tcPr>
            <w:tcW w:w="53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212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Helvetica" w:hAnsi="Times New Roman" w:cs="Times New Roman"/>
                <w:sz w:val="18"/>
                <w:szCs w:val="18"/>
                <w:shd w:val="clear" w:color="auto" w:fill="FFFFFF"/>
              </w:rPr>
              <w:t>Публикации и освещение деятельности учреждения в </w:t>
            </w:r>
            <w:hyperlink r:id="rId9" w:tooltip="Средства массовой информации" w:history="1">
              <w:r>
                <w:rPr>
                  <w:rStyle w:val="a3"/>
                  <w:rFonts w:ascii="Times New Roman" w:eastAsia="Helvetica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средствах массовой информации</w:t>
              </w:r>
            </w:hyperlink>
          </w:p>
        </w:tc>
        <w:tc>
          <w:tcPr>
            <w:tcW w:w="2875" w:type="dxa"/>
            <w:vAlign w:val="center"/>
          </w:tcPr>
          <w:p w:rsidR="00DA0801" w:rsidRDefault="00902C10">
            <w:pPr>
              <w:jc w:val="center"/>
              <w:rPr>
                <w:rFonts w:ascii="Times New Roman" w:eastAsia="Helvetica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18"/>
                <w:szCs w:val="18"/>
                <w:shd w:val="clear" w:color="auto" w:fill="FFFFFF"/>
              </w:rPr>
              <w:t>Размещение в сети интернет анонсов мероприятий, информации о прошедших мероприятиях</w:t>
            </w:r>
          </w:p>
        </w:tc>
        <w:tc>
          <w:tcPr>
            <w:tcW w:w="128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5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2/0</w:t>
            </w:r>
          </w:p>
        </w:tc>
        <w:tc>
          <w:tcPr>
            <w:tcW w:w="145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учреждения, ежеквартально</w:t>
            </w:r>
          </w:p>
        </w:tc>
      </w:tr>
      <w:tr w:rsidR="00DA0801">
        <w:tc>
          <w:tcPr>
            <w:tcW w:w="53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212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Удовлетворенность населения качеством услуг, оказываемых </w:t>
            </w:r>
            <w:r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учреждением</w:t>
            </w:r>
          </w:p>
        </w:tc>
        <w:tc>
          <w:tcPr>
            <w:tcW w:w="2875" w:type="dxa"/>
            <w:vAlign w:val="center"/>
          </w:tcPr>
          <w:p w:rsidR="00DA0801" w:rsidRDefault="00902C10">
            <w:pPr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Положительные результаты (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э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t>кспресс-опрос, журнал отзывов и предложений, позитивные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отзывы получателей муниципальных услуг в интернет-форумах</w:t>
            </w:r>
          </w:p>
        </w:tc>
        <w:tc>
          <w:tcPr>
            <w:tcW w:w="128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125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145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Доклад руководителя учреждения,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ежеквартально</w:t>
            </w:r>
          </w:p>
        </w:tc>
      </w:tr>
      <w:tr w:rsidR="00DA0801">
        <w:tc>
          <w:tcPr>
            <w:tcW w:w="53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3212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Профессиональные, деловые и организаторские качества руководителя</w:t>
            </w:r>
          </w:p>
        </w:tc>
        <w:tc>
          <w:tcPr>
            <w:tcW w:w="2875" w:type="dxa"/>
            <w:vAlign w:val="center"/>
          </w:tcPr>
          <w:p w:rsidR="00DA0801" w:rsidRDefault="00902C10">
            <w:pPr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Налаживание контактов со спонсорами, учреждениями округа, межведомственное взаимодействие</w:t>
            </w:r>
          </w:p>
        </w:tc>
        <w:tc>
          <w:tcPr>
            <w:tcW w:w="128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  <w:p w:rsidR="00DA0801" w:rsidRDefault="00DA080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145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учреждения, ежеквартально</w:t>
            </w:r>
          </w:p>
        </w:tc>
      </w:tr>
      <w:tr w:rsidR="00DA0801">
        <w:tc>
          <w:tcPr>
            <w:tcW w:w="9163" w:type="dxa"/>
            <w:gridSpan w:val="5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разделу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): 21</w:t>
            </w:r>
          </w:p>
        </w:tc>
        <w:tc>
          <w:tcPr>
            <w:tcW w:w="1450" w:type="dxa"/>
            <w:vAlign w:val="center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801">
        <w:tc>
          <w:tcPr>
            <w:tcW w:w="10613" w:type="dxa"/>
            <w:gridSpan w:val="6"/>
            <w:vAlign w:val="center"/>
          </w:tcPr>
          <w:p w:rsidR="00DA0801" w:rsidRDefault="00902C1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Деятельность учреждения, направленая на работу с кадрами</w:t>
            </w:r>
          </w:p>
        </w:tc>
      </w:tr>
      <w:tr w:rsidR="00DA0801">
        <w:tc>
          <w:tcPr>
            <w:tcW w:w="53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212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Укомплектованность учреждения основным персоналом по штатному расписанию</w:t>
            </w:r>
          </w:p>
        </w:tc>
        <w:tc>
          <w:tcPr>
            <w:tcW w:w="287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 укомплектованности штата</w:t>
            </w:r>
          </w:p>
        </w:tc>
        <w:tc>
          <w:tcPr>
            <w:tcW w:w="128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80%</w:t>
            </w:r>
          </w:p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80-100%</w:t>
            </w:r>
          </w:p>
        </w:tc>
        <w:tc>
          <w:tcPr>
            <w:tcW w:w="125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2/0</w:t>
            </w:r>
          </w:p>
        </w:tc>
        <w:tc>
          <w:tcPr>
            <w:tcW w:w="145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учреждения, ежеквартально</w:t>
            </w:r>
          </w:p>
        </w:tc>
      </w:tr>
      <w:tr w:rsidR="00DA0801">
        <w:tc>
          <w:tcPr>
            <w:tcW w:w="53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212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повышения квалификации работниками учреждения</w:t>
            </w:r>
          </w:p>
        </w:tc>
        <w:tc>
          <w:tcPr>
            <w:tcW w:w="287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Прохождение сотрудниками курсов повышения квалификации</w:t>
            </w:r>
          </w:p>
        </w:tc>
        <w:tc>
          <w:tcPr>
            <w:tcW w:w="128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5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145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учреждения, ежеквартально</w:t>
            </w:r>
          </w:p>
        </w:tc>
      </w:tr>
      <w:tr w:rsidR="00DA0801">
        <w:tc>
          <w:tcPr>
            <w:tcW w:w="53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212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положительной репутации учреждения</w:t>
            </w:r>
          </w:p>
        </w:tc>
        <w:tc>
          <w:tcPr>
            <w:tcW w:w="2875" w:type="dxa"/>
            <w:vAlign w:val="center"/>
          </w:tcPr>
          <w:p w:rsidR="00DA0801" w:rsidRDefault="00902C10">
            <w:pPr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Отсутствие жалоб, обращений в вышестоящие органы управления культуры (органы власти) по конфликтным ситуациям</w:t>
            </w:r>
          </w:p>
        </w:tc>
        <w:tc>
          <w:tcPr>
            <w:tcW w:w="128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5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145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учреждения, ежеквартально</w:t>
            </w:r>
          </w:p>
        </w:tc>
      </w:tr>
      <w:tr w:rsidR="00DA0801">
        <w:tc>
          <w:tcPr>
            <w:tcW w:w="53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212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выполнения требований по охране труда и пожарной безопасности</w:t>
            </w:r>
          </w:p>
        </w:tc>
        <w:tc>
          <w:tcPr>
            <w:tcW w:w="287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предписаний от надзорных органов</w:t>
            </w:r>
          </w:p>
        </w:tc>
        <w:tc>
          <w:tcPr>
            <w:tcW w:w="128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5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145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учреждения, ежеквартально</w:t>
            </w:r>
          </w:p>
        </w:tc>
      </w:tr>
      <w:tr w:rsidR="00DA0801">
        <w:tc>
          <w:tcPr>
            <w:tcW w:w="53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3212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командной работы в коллективе, </w:t>
            </w:r>
            <w:r>
              <w:rPr>
                <w:rFonts w:ascii="Times New Roman" w:eastAsia="Helvetica" w:hAnsi="Times New Roman" w:cs="Times New Roman"/>
                <w:sz w:val="18"/>
                <w:szCs w:val="18"/>
                <w:shd w:val="clear" w:color="auto" w:fill="FFFFFF"/>
              </w:rPr>
              <w:t>общая рабочая атмосфера</w:t>
            </w:r>
            <w:r>
              <w:rPr>
                <w:rFonts w:ascii="Helvetica" w:eastAsia="Helvetica" w:hAnsi="Helvetica" w:cs="Helvetica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87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конфликтных ситуаций в коллективе</w:t>
            </w:r>
          </w:p>
        </w:tc>
        <w:tc>
          <w:tcPr>
            <w:tcW w:w="128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5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145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учреждения, ежеквартально</w:t>
            </w:r>
          </w:p>
        </w:tc>
      </w:tr>
      <w:tr w:rsidR="00DA0801">
        <w:tc>
          <w:tcPr>
            <w:tcW w:w="53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212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профилактических мероприятий в части обеспечения охвата сотрудников профилактическими осмотрами, диспансеризацией и вакцинацией</w:t>
            </w:r>
          </w:p>
        </w:tc>
        <w:tc>
          <w:tcPr>
            <w:tcW w:w="287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Своевременное прохождение мед.осмотров, диспансеризации, вакцинации всеми сотрудниками</w:t>
            </w:r>
          </w:p>
        </w:tc>
        <w:tc>
          <w:tcPr>
            <w:tcW w:w="128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5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145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учреждения, ежеквартально</w:t>
            </w:r>
          </w:p>
        </w:tc>
      </w:tr>
      <w:tr w:rsidR="00DA0801">
        <w:tc>
          <w:tcPr>
            <w:tcW w:w="9163" w:type="dxa"/>
            <w:gridSpan w:val="5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разделу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): 7</w:t>
            </w:r>
          </w:p>
        </w:tc>
        <w:tc>
          <w:tcPr>
            <w:tcW w:w="1450" w:type="dxa"/>
            <w:vAlign w:val="center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801">
        <w:tc>
          <w:tcPr>
            <w:tcW w:w="10613" w:type="dxa"/>
            <w:gridSpan w:val="6"/>
            <w:vAlign w:val="center"/>
          </w:tcPr>
          <w:p w:rsidR="00DA0801" w:rsidRDefault="00902C10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Финансово-экономическая деятельность, исполнительская дисциплина</w:t>
            </w:r>
          </w:p>
        </w:tc>
      </w:tr>
      <w:tr w:rsidR="00DA0801">
        <w:tc>
          <w:tcPr>
            <w:tcW w:w="538" w:type="dxa"/>
            <w:vAlign w:val="center"/>
          </w:tcPr>
          <w:p w:rsidR="00DA0801" w:rsidRDefault="00902C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212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платных образовательных программ</w:t>
            </w:r>
          </w:p>
        </w:tc>
        <w:tc>
          <w:tcPr>
            <w:tcW w:w="287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платных программ для населения</w:t>
            </w:r>
          </w:p>
        </w:tc>
        <w:tc>
          <w:tcPr>
            <w:tcW w:w="128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5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145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учреждения, ежеквартально</w:t>
            </w:r>
          </w:p>
        </w:tc>
      </w:tr>
      <w:tr w:rsidR="00DA0801">
        <w:tc>
          <w:tcPr>
            <w:tcW w:w="53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212" w:type="dxa"/>
            <w:vAlign w:val="center"/>
          </w:tcPr>
          <w:p w:rsidR="00DA0801" w:rsidRDefault="00902C10">
            <w:pPr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Отсутствие замечаний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 стороны контролирующих органов </w:t>
            </w:r>
            <w:r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 нецелевому использованию бюджетных и внебюджетных средств (итоги проверок, ревизий хозяйственной деятельности)</w:t>
            </w:r>
          </w:p>
        </w:tc>
        <w:tc>
          <w:tcPr>
            <w:tcW w:w="2875" w:type="dxa"/>
            <w:vAlign w:val="center"/>
          </w:tcPr>
          <w:p w:rsidR="00DA0801" w:rsidRDefault="00902C10">
            <w:pPr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Отсутствие предписаний, штрафов надзорных органов</w:t>
            </w:r>
          </w:p>
        </w:tc>
        <w:tc>
          <w:tcPr>
            <w:tcW w:w="128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5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145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учреждения, ежеквартально</w:t>
            </w:r>
          </w:p>
        </w:tc>
      </w:tr>
      <w:tr w:rsidR="00DA0801">
        <w:tc>
          <w:tcPr>
            <w:tcW w:w="53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212" w:type="dxa"/>
            <w:vAlign w:val="center"/>
          </w:tcPr>
          <w:p w:rsidR="00DA0801" w:rsidRDefault="00902C10">
            <w:pPr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Своевременное и полное исполнение принятых финансовых обязательств</w:t>
            </w:r>
          </w:p>
        </w:tc>
        <w:tc>
          <w:tcPr>
            <w:tcW w:w="2875" w:type="dxa"/>
            <w:vAlign w:val="center"/>
          </w:tcPr>
          <w:p w:rsidR="00DA0801" w:rsidRDefault="00902C10">
            <w:pPr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 сведениям Финансового управления Администрации Варгашинского МО</w:t>
            </w:r>
          </w:p>
        </w:tc>
        <w:tc>
          <w:tcPr>
            <w:tcW w:w="128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5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145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учреждения, ежеквартально</w:t>
            </w:r>
          </w:p>
        </w:tc>
      </w:tr>
      <w:tr w:rsidR="00DA0801">
        <w:trPr>
          <w:trHeight w:val="90"/>
        </w:trPr>
        <w:tc>
          <w:tcPr>
            <w:tcW w:w="53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212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замечаний по срокам и качеству предоставления отчетности, ответов на запросы по отдельным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вопросам</w:t>
            </w:r>
          </w:p>
        </w:tc>
        <w:tc>
          <w:tcPr>
            <w:tcW w:w="287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Отсутствие замечаний в части предоставления достоверной информации по утвержденным формам и соблюдение сроков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запросам Отдела культуры Администрации Варгашинского МО</w:t>
            </w:r>
          </w:p>
        </w:tc>
        <w:tc>
          <w:tcPr>
            <w:tcW w:w="128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125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1450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Доклад руководителя учреждения,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ежеквартально</w:t>
            </w:r>
          </w:p>
        </w:tc>
      </w:tr>
      <w:tr w:rsidR="00DA0801">
        <w:trPr>
          <w:trHeight w:val="90"/>
        </w:trPr>
        <w:tc>
          <w:tcPr>
            <w:tcW w:w="9163" w:type="dxa"/>
            <w:gridSpan w:val="5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разделу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): 4</w:t>
            </w:r>
          </w:p>
        </w:tc>
        <w:tc>
          <w:tcPr>
            <w:tcW w:w="1450" w:type="dxa"/>
            <w:vAlign w:val="center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801">
        <w:trPr>
          <w:trHeight w:val="90"/>
        </w:trPr>
        <w:tc>
          <w:tcPr>
            <w:tcW w:w="9163" w:type="dxa"/>
            <w:gridSpan w:val="5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 31</w:t>
            </w:r>
          </w:p>
        </w:tc>
        <w:tc>
          <w:tcPr>
            <w:tcW w:w="1450" w:type="dxa"/>
            <w:vAlign w:val="center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0801" w:rsidRDefault="00DA0801">
      <w:pPr>
        <w:jc w:val="right"/>
        <w:rPr>
          <w:rFonts w:ascii="Times New Roman" w:hAnsi="Times New Roman" w:cs="Times New Roman"/>
        </w:rPr>
      </w:pPr>
    </w:p>
    <w:p w:rsidR="00DA0801" w:rsidRDefault="00DA08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801" w:rsidRDefault="00902C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Сводные показатели эффективности работы</w:t>
      </w:r>
    </w:p>
    <w:tbl>
      <w:tblPr>
        <w:tblStyle w:val="a4"/>
        <w:tblW w:w="10449" w:type="dxa"/>
        <w:tblInd w:w="-570" w:type="dxa"/>
        <w:tblLayout w:type="fixed"/>
        <w:tblLook w:val="04A0" w:firstRow="1" w:lastRow="0" w:firstColumn="1" w:lastColumn="0" w:noHBand="0" w:noVBand="1"/>
      </w:tblPr>
      <w:tblGrid>
        <w:gridCol w:w="525"/>
        <w:gridCol w:w="3238"/>
        <w:gridCol w:w="2075"/>
        <w:gridCol w:w="1662"/>
        <w:gridCol w:w="1338"/>
        <w:gridCol w:w="1611"/>
      </w:tblGrid>
      <w:tr w:rsidR="00DA0801">
        <w:trPr>
          <w:trHeight w:val="90"/>
        </w:trPr>
        <w:tc>
          <w:tcPr>
            <w:tcW w:w="52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23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07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Критерии оценки показателя</w:t>
            </w:r>
          </w:p>
        </w:tc>
        <w:tc>
          <w:tcPr>
            <w:tcW w:w="1662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 деятельности руководителя в баллах (максимально возможная</w:t>
            </w:r>
          </w:p>
        </w:tc>
        <w:tc>
          <w:tcPr>
            <w:tcW w:w="133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Отчетный период</w:t>
            </w:r>
          </w:p>
        </w:tc>
        <w:tc>
          <w:tcPr>
            <w:tcW w:w="1611" w:type="dxa"/>
            <w:textDirection w:val="btLr"/>
            <w:vAlign w:val="center"/>
          </w:tcPr>
          <w:p w:rsidR="00DA0801" w:rsidRDefault="00902C1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МБУ ДО «Варгашинская детская школа искусств»</w:t>
            </w:r>
          </w:p>
        </w:tc>
      </w:tr>
      <w:tr w:rsidR="00DA0801">
        <w:tc>
          <w:tcPr>
            <w:tcW w:w="52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потребления энергетических ресурсов воды</w:t>
            </w:r>
          </w:p>
        </w:tc>
        <w:tc>
          <w:tcPr>
            <w:tcW w:w="207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чем 3% в год (при наличии отдельного учета энергетического ресурса и воды)</w:t>
            </w:r>
          </w:p>
        </w:tc>
        <w:tc>
          <w:tcPr>
            <w:tcW w:w="1662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прошедшего года</w:t>
            </w:r>
          </w:p>
        </w:tc>
        <w:tc>
          <w:tcPr>
            <w:tcW w:w="1611" w:type="dxa"/>
            <w:vAlign w:val="center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01">
        <w:tc>
          <w:tcPr>
            <w:tcW w:w="52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расход электрической энергии на снабжение муниципального учреждения культуры Варгашинского муниципального округа Курганской области</w:t>
            </w:r>
          </w:p>
        </w:tc>
        <w:tc>
          <w:tcPr>
            <w:tcW w:w="207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расчете на 1 кв.метр общей площади, кВтч/кВ.м</w:t>
            </w:r>
          </w:p>
        </w:tc>
        <w:tc>
          <w:tcPr>
            <w:tcW w:w="1662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прошедшего года</w:t>
            </w:r>
          </w:p>
        </w:tc>
        <w:tc>
          <w:tcPr>
            <w:tcW w:w="1611" w:type="dxa"/>
            <w:vAlign w:val="center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01">
        <w:tc>
          <w:tcPr>
            <w:tcW w:w="52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расход тепловой энергии на снабжение муниципального учреждения культуры Варгашинского муниципального округа Курганской области</w:t>
            </w:r>
          </w:p>
        </w:tc>
        <w:tc>
          <w:tcPr>
            <w:tcW w:w="207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расчете на 1 кв. Метр общей площади, Гкал/кв.м</w:t>
            </w:r>
          </w:p>
        </w:tc>
        <w:tc>
          <w:tcPr>
            <w:tcW w:w="1662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прошедшего года</w:t>
            </w:r>
          </w:p>
        </w:tc>
        <w:tc>
          <w:tcPr>
            <w:tcW w:w="1611" w:type="dxa"/>
            <w:vAlign w:val="center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01">
        <w:tc>
          <w:tcPr>
            <w:tcW w:w="52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расход холодной воды на снабжение муниципального учреждения культуры Варгашинского муниципального округа Курганской области</w:t>
            </w:r>
          </w:p>
        </w:tc>
        <w:tc>
          <w:tcPr>
            <w:tcW w:w="207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Куб.м/чел.</w:t>
            </w:r>
          </w:p>
        </w:tc>
        <w:tc>
          <w:tcPr>
            <w:tcW w:w="1662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прошедшего года</w:t>
            </w:r>
          </w:p>
        </w:tc>
        <w:tc>
          <w:tcPr>
            <w:tcW w:w="1611" w:type="dxa"/>
            <w:vAlign w:val="center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01">
        <w:tc>
          <w:tcPr>
            <w:tcW w:w="5838" w:type="dxa"/>
            <w:gridSpan w:val="3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62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338" w:type="dxa"/>
            <w:vAlign w:val="center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Align w:val="center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0801" w:rsidRDefault="00DA0801">
      <w:pPr>
        <w:jc w:val="both"/>
        <w:rPr>
          <w:rFonts w:ascii="Times New Roman" w:hAnsi="Times New Roman" w:cs="Times New Roman"/>
        </w:rPr>
      </w:pPr>
    </w:p>
    <w:p w:rsidR="00DA0801" w:rsidRDefault="00DA0801">
      <w:pPr>
        <w:jc w:val="both"/>
        <w:rPr>
          <w:rFonts w:ascii="Times New Roman" w:hAnsi="Times New Roman" w:cs="Times New Roman"/>
        </w:rPr>
      </w:pPr>
    </w:p>
    <w:p w:rsidR="00DA0801" w:rsidRDefault="00DA0801">
      <w:pPr>
        <w:jc w:val="both"/>
        <w:rPr>
          <w:rFonts w:ascii="Times New Roman" w:hAnsi="Times New Roman" w:cs="Times New Roman"/>
        </w:rPr>
      </w:pPr>
    </w:p>
    <w:p w:rsidR="00DA0801" w:rsidRDefault="00DA0801">
      <w:pPr>
        <w:jc w:val="both"/>
        <w:rPr>
          <w:rFonts w:ascii="Times New Roman" w:hAnsi="Times New Roman" w:cs="Times New Roman"/>
        </w:rPr>
      </w:pPr>
    </w:p>
    <w:p w:rsidR="00DA0801" w:rsidRDefault="00DA0801">
      <w:pPr>
        <w:jc w:val="both"/>
        <w:rPr>
          <w:rFonts w:ascii="Times New Roman" w:hAnsi="Times New Roman" w:cs="Times New Roman"/>
        </w:rPr>
      </w:pPr>
    </w:p>
    <w:p w:rsidR="00DA0801" w:rsidRDefault="00902C10" w:rsidP="006E0B7A">
      <w:pPr>
        <w:ind w:leftChars="166" w:left="3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Сводная ведомость с критериями и целевыми показателями оценки деятельности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бюджетного учреждения дополнительного образования </w:t>
      </w:r>
      <w:r w:rsidRPr="006E0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Варгашинская детская школа искусств</w:t>
      </w:r>
      <w:r w:rsidRPr="006E0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>и его руководителя</w:t>
      </w:r>
    </w:p>
    <w:tbl>
      <w:tblPr>
        <w:tblStyle w:val="a4"/>
        <w:tblW w:w="10487" w:type="dxa"/>
        <w:tblInd w:w="-570" w:type="dxa"/>
        <w:tblLayout w:type="fixed"/>
        <w:tblLook w:val="04A0" w:firstRow="1" w:lastRow="0" w:firstColumn="1" w:lastColumn="0" w:noHBand="0" w:noVBand="1"/>
      </w:tblPr>
      <w:tblGrid>
        <w:gridCol w:w="525"/>
        <w:gridCol w:w="2338"/>
        <w:gridCol w:w="2562"/>
        <w:gridCol w:w="1163"/>
        <w:gridCol w:w="1225"/>
        <w:gridCol w:w="1337"/>
        <w:gridCol w:w="1337"/>
      </w:tblGrid>
      <w:tr w:rsidR="00DA0801">
        <w:trPr>
          <w:trHeight w:val="1134"/>
        </w:trPr>
        <w:tc>
          <w:tcPr>
            <w:tcW w:w="52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33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критериев оценки эффективности деятельности руководителя</w:t>
            </w:r>
          </w:p>
        </w:tc>
        <w:tc>
          <w:tcPr>
            <w:tcW w:w="2562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Показатель оценки эффективности</w:t>
            </w:r>
          </w:p>
        </w:tc>
        <w:tc>
          <w:tcPr>
            <w:tcW w:w="1163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Значение показателя</w:t>
            </w:r>
          </w:p>
        </w:tc>
        <w:tc>
          <w:tcPr>
            <w:tcW w:w="122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баллов</w:t>
            </w:r>
          </w:p>
        </w:tc>
        <w:tc>
          <w:tcPr>
            <w:tcW w:w="1337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отчетности, содержащая информацию о выполнении показателя, периодичность отчетности</w:t>
            </w:r>
          </w:p>
        </w:tc>
        <w:tc>
          <w:tcPr>
            <w:tcW w:w="1337" w:type="dxa"/>
            <w:textDirection w:val="btLr"/>
            <w:vAlign w:val="center"/>
          </w:tcPr>
          <w:p w:rsidR="00DA0801" w:rsidRDefault="00902C1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МБУ ДО «Варгашинская детская школа искусств»</w:t>
            </w:r>
          </w:p>
        </w:tc>
      </w:tr>
      <w:tr w:rsidR="00DA0801">
        <w:trPr>
          <w:trHeight w:val="432"/>
        </w:trPr>
        <w:tc>
          <w:tcPr>
            <w:tcW w:w="10487" w:type="dxa"/>
            <w:gridSpan w:val="7"/>
            <w:vAlign w:val="center"/>
          </w:tcPr>
          <w:p w:rsidR="00DA0801" w:rsidRDefault="00902C10">
            <w:pPr>
              <w:numPr>
                <w:ilvl w:val="0"/>
                <w:numId w:val="8"/>
              </w:numPr>
              <w:ind w:left="6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Основная деятельность учреждения</w:t>
            </w:r>
          </w:p>
        </w:tc>
      </w:tr>
      <w:tr w:rsidR="00DA0801">
        <w:trPr>
          <w:trHeight w:val="950"/>
        </w:trPr>
        <w:tc>
          <w:tcPr>
            <w:tcW w:w="525" w:type="dxa"/>
            <w:vMerge w:val="restart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38" w:type="dxa"/>
            <w:vMerge w:val="restart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муниципального задания</w:t>
            </w:r>
          </w:p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2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Реализация дополнительных предпрофессиональных программ в области искусств </w:t>
            </w:r>
          </w:p>
        </w:tc>
        <w:tc>
          <w:tcPr>
            <w:tcW w:w="1163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2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1337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учреждения, ежеквартально</w:t>
            </w:r>
          </w:p>
        </w:tc>
        <w:tc>
          <w:tcPr>
            <w:tcW w:w="1337" w:type="dxa"/>
            <w:vAlign w:val="center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801">
        <w:trPr>
          <w:trHeight w:val="950"/>
        </w:trPr>
        <w:tc>
          <w:tcPr>
            <w:tcW w:w="525" w:type="dxa"/>
            <w:vMerge/>
            <w:vAlign w:val="center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8" w:type="dxa"/>
            <w:vMerge/>
            <w:vAlign w:val="center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2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Helvetica" w:hAnsi="Times New Roman"/>
                <w:color w:val="000000"/>
                <w:sz w:val="18"/>
                <w:szCs w:val="18"/>
                <w:shd w:val="clear" w:color="auto" w:fill="FFFFFF"/>
              </w:rPr>
              <w:t>Реализация дополнительных общеразвивающих программ</w:t>
            </w:r>
          </w:p>
        </w:tc>
        <w:tc>
          <w:tcPr>
            <w:tcW w:w="1163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2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1337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учреждения, ежеквартально</w:t>
            </w:r>
          </w:p>
        </w:tc>
        <w:tc>
          <w:tcPr>
            <w:tcW w:w="1337" w:type="dxa"/>
            <w:vAlign w:val="center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801">
        <w:tc>
          <w:tcPr>
            <w:tcW w:w="52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3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обучающихся</w:t>
            </w:r>
          </w:p>
        </w:tc>
        <w:tc>
          <w:tcPr>
            <w:tcW w:w="2562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сравнению с предыдущим учебным годом</w:t>
            </w:r>
          </w:p>
        </w:tc>
        <w:tc>
          <w:tcPr>
            <w:tcW w:w="1163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2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2/0</w:t>
            </w:r>
          </w:p>
        </w:tc>
        <w:tc>
          <w:tcPr>
            <w:tcW w:w="1337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учреждения, ежеквартально</w:t>
            </w:r>
          </w:p>
        </w:tc>
        <w:tc>
          <w:tcPr>
            <w:tcW w:w="1337" w:type="dxa"/>
            <w:vAlign w:val="center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801">
        <w:trPr>
          <w:trHeight w:val="415"/>
        </w:trPr>
        <w:tc>
          <w:tcPr>
            <w:tcW w:w="52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338" w:type="dxa"/>
            <w:vAlign w:val="center"/>
          </w:tcPr>
          <w:p w:rsidR="00DA0801" w:rsidRDefault="00902C10">
            <w:pPr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Выпускники,поступающие в культурные, музыкальные СУЗы и ВУЗы</w:t>
            </w:r>
          </w:p>
        </w:tc>
        <w:tc>
          <w:tcPr>
            <w:tcW w:w="2562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 поступивших от общего количества выпускников предыдущего учебного года</w:t>
            </w:r>
          </w:p>
        </w:tc>
        <w:tc>
          <w:tcPr>
            <w:tcW w:w="1163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5%</w:t>
            </w:r>
          </w:p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6 - 10%</w:t>
            </w:r>
          </w:p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10 - 50%</w:t>
            </w:r>
          </w:p>
        </w:tc>
        <w:tc>
          <w:tcPr>
            <w:tcW w:w="122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2/0</w:t>
            </w:r>
          </w:p>
        </w:tc>
        <w:tc>
          <w:tcPr>
            <w:tcW w:w="1337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учреждения, ежеквартально</w:t>
            </w:r>
          </w:p>
        </w:tc>
        <w:tc>
          <w:tcPr>
            <w:tcW w:w="1337" w:type="dxa"/>
            <w:vAlign w:val="center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801">
        <w:trPr>
          <w:trHeight w:val="627"/>
        </w:trPr>
        <w:tc>
          <w:tcPr>
            <w:tcW w:w="52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338" w:type="dxa"/>
            <w:vAlign w:val="center"/>
          </w:tcPr>
          <w:p w:rsidR="00DA0801" w:rsidRDefault="00902C10">
            <w:pPr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Развитие творческого потенциала</w:t>
            </w:r>
          </w:p>
        </w:tc>
        <w:tc>
          <w:tcPr>
            <w:tcW w:w="2562" w:type="dxa"/>
            <w:vAlign w:val="center"/>
          </w:tcPr>
          <w:p w:rsidR="00DA0801" w:rsidRDefault="00902C10">
            <w:pPr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Участие учреждения  в конкурсах, премиях различного уровня:</w:t>
            </w:r>
          </w:p>
          <w:p w:rsidR="00DA0801" w:rsidRDefault="00902C10">
            <w:pPr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 участие;</w:t>
            </w:r>
          </w:p>
          <w:p w:rsidR="00DA0801" w:rsidRDefault="00902C10">
            <w:pPr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 получение премии, награды </w:t>
            </w:r>
          </w:p>
        </w:tc>
        <w:tc>
          <w:tcPr>
            <w:tcW w:w="1163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25" w:type="dxa"/>
            <w:vAlign w:val="bottom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2/0</w:t>
            </w:r>
          </w:p>
        </w:tc>
        <w:tc>
          <w:tcPr>
            <w:tcW w:w="1337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учреждения, ежеквартально</w:t>
            </w:r>
          </w:p>
        </w:tc>
        <w:tc>
          <w:tcPr>
            <w:tcW w:w="1337" w:type="dxa"/>
            <w:vAlign w:val="center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801">
        <w:tc>
          <w:tcPr>
            <w:tcW w:w="52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338" w:type="dxa"/>
            <w:vAlign w:val="center"/>
          </w:tcPr>
          <w:p w:rsidR="00DA0801" w:rsidRDefault="00902C10">
            <w:pPr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Получение грантов, проектная деятельность</w:t>
            </w:r>
          </w:p>
        </w:tc>
        <w:tc>
          <w:tcPr>
            <w:tcW w:w="2562" w:type="dxa"/>
            <w:vAlign w:val="bottom"/>
          </w:tcPr>
          <w:p w:rsidR="00DA0801" w:rsidRDefault="00902C10">
            <w:pPr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 отчетный период:</w:t>
            </w:r>
          </w:p>
          <w:p w:rsidR="00DA0801" w:rsidRDefault="00902C10">
            <w:pPr>
              <w:jc w:val="both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 подача проектов на конкурс;</w:t>
            </w:r>
          </w:p>
          <w:p w:rsidR="00DA0801" w:rsidRDefault="00902C10">
            <w:pPr>
              <w:jc w:val="both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 получение грантов</w:t>
            </w:r>
          </w:p>
        </w:tc>
        <w:tc>
          <w:tcPr>
            <w:tcW w:w="1163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25" w:type="dxa"/>
            <w:vAlign w:val="bottom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2/0</w:t>
            </w:r>
          </w:p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3/0</w:t>
            </w:r>
          </w:p>
        </w:tc>
        <w:tc>
          <w:tcPr>
            <w:tcW w:w="1337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учреждения, ежеквартально</w:t>
            </w:r>
          </w:p>
        </w:tc>
        <w:tc>
          <w:tcPr>
            <w:tcW w:w="1337" w:type="dxa"/>
            <w:vAlign w:val="center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801">
        <w:trPr>
          <w:trHeight w:val="90"/>
        </w:trPr>
        <w:tc>
          <w:tcPr>
            <w:tcW w:w="52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338" w:type="dxa"/>
            <w:vAlign w:val="center"/>
          </w:tcPr>
          <w:p w:rsidR="00DA0801" w:rsidRDefault="00902C10">
            <w:pPr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Эффективность работы по программе «Пушкинская карта» (размещение на постоянной основе общей информации о программе, инструкции по получению карты и приобретению билетов, афиш мероприятий, обеспечение выполнения плана продаж по программе</w:t>
            </w:r>
          </w:p>
        </w:tc>
        <w:tc>
          <w:tcPr>
            <w:tcW w:w="2562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 выполнения задания</w:t>
            </w:r>
          </w:p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Align w:val="bottom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30 - 50% ;</w:t>
            </w:r>
          </w:p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51 -70%;</w:t>
            </w:r>
          </w:p>
          <w:p w:rsidR="00DA0801" w:rsidRDefault="00902C1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71 - 100%</w:t>
            </w:r>
          </w:p>
        </w:tc>
        <w:tc>
          <w:tcPr>
            <w:tcW w:w="1225" w:type="dxa"/>
            <w:vAlign w:val="bottom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2/0</w:t>
            </w:r>
          </w:p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3/0</w:t>
            </w:r>
          </w:p>
        </w:tc>
        <w:tc>
          <w:tcPr>
            <w:tcW w:w="1337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учреждения, ежеквартально</w:t>
            </w:r>
          </w:p>
        </w:tc>
        <w:tc>
          <w:tcPr>
            <w:tcW w:w="1337" w:type="dxa"/>
            <w:vAlign w:val="center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801">
        <w:trPr>
          <w:trHeight w:val="184"/>
        </w:trPr>
        <w:tc>
          <w:tcPr>
            <w:tcW w:w="52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33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Helvetica" w:hAnsi="Times New Roman" w:cs="Times New Roman"/>
                <w:sz w:val="18"/>
                <w:szCs w:val="18"/>
                <w:shd w:val="clear" w:color="auto" w:fill="FFFFFF"/>
              </w:rPr>
              <w:t>Публикации и освещение деятельности учреждения в </w:t>
            </w:r>
            <w:hyperlink r:id="rId10" w:tooltip="Средства массовой информации" w:history="1">
              <w:r>
                <w:rPr>
                  <w:rStyle w:val="a3"/>
                  <w:rFonts w:ascii="Times New Roman" w:eastAsia="Helvetica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средствах массовой информации</w:t>
              </w:r>
            </w:hyperlink>
          </w:p>
        </w:tc>
        <w:tc>
          <w:tcPr>
            <w:tcW w:w="2562" w:type="dxa"/>
            <w:vAlign w:val="center"/>
          </w:tcPr>
          <w:p w:rsidR="00DA0801" w:rsidRDefault="00902C10">
            <w:pPr>
              <w:jc w:val="center"/>
              <w:rPr>
                <w:rFonts w:ascii="Times New Roman" w:eastAsia="Helvetica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18"/>
                <w:szCs w:val="18"/>
                <w:shd w:val="clear" w:color="auto" w:fill="FFFFFF"/>
              </w:rPr>
              <w:t>Размещение в сети интернет анонсов мероприятий, информации о прошедших мероприятиях</w:t>
            </w:r>
          </w:p>
        </w:tc>
        <w:tc>
          <w:tcPr>
            <w:tcW w:w="1163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2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2/0</w:t>
            </w:r>
          </w:p>
        </w:tc>
        <w:tc>
          <w:tcPr>
            <w:tcW w:w="1337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учреждения, ежеквартально</w:t>
            </w:r>
          </w:p>
        </w:tc>
        <w:tc>
          <w:tcPr>
            <w:tcW w:w="1337" w:type="dxa"/>
            <w:vAlign w:val="center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801">
        <w:tc>
          <w:tcPr>
            <w:tcW w:w="52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33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Удовлетворенность населения качеством услуг, оказываемых учреждением</w:t>
            </w:r>
          </w:p>
        </w:tc>
        <w:tc>
          <w:tcPr>
            <w:tcW w:w="2562" w:type="dxa"/>
            <w:vAlign w:val="center"/>
          </w:tcPr>
          <w:p w:rsidR="00DA0801" w:rsidRDefault="00902C10">
            <w:pPr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t>Положительные результаты (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э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t>кспресс-опрос, журнал отзывов и предложений, позитивные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t>отзывы получателей муниципальных услуг в интернет-форумах</w:t>
            </w:r>
          </w:p>
        </w:tc>
        <w:tc>
          <w:tcPr>
            <w:tcW w:w="1163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2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1337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учреждения, ежеквартально</w:t>
            </w:r>
          </w:p>
        </w:tc>
        <w:tc>
          <w:tcPr>
            <w:tcW w:w="1337" w:type="dxa"/>
            <w:vAlign w:val="center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801">
        <w:tc>
          <w:tcPr>
            <w:tcW w:w="52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33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Профессиональные, деловые и организаторские качества руководителя</w:t>
            </w:r>
          </w:p>
        </w:tc>
        <w:tc>
          <w:tcPr>
            <w:tcW w:w="2562" w:type="dxa"/>
            <w:vAlign w:val="center"/>
          </w:tcPr>
          <w:p w:rsidR="00DA0801" w:rsidRDefault="00902C10">
            <w:pPr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Налаживание контактов со спонсорами, учреждениями округа, межведомственное взаимодействие</w:t>
            </w:r>
          </w:p>
        </w:tc>
        <w:tc>
          <w:tcPr>
            <w:tcW w:w="1163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  <w:p w:rsidR="00DA0801" w:rsidRDefault="00DA080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1337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учреждения, ежеквартально</w:t>
            </w:r>
          </w:p>
        </w:tc>
        <w:tc>
          <w:tcPr>
            <w:tcW w:w="1337" w:type="dxa"/>
            <w:vAlign w:val="center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801">
        <w:tc>
          <w:tcPr>
            <w:tcW w:w="7813" w:type="dxa"/>
            <w:gridSpan w:val="5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разделу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): 21</w:t>
            </w:r>
          </w:p>
        </w:tc>
        <w:tc>
          <w:tcPr>
            <w:tcW w:w="1337" w:type="dxa"/>
            <w:vAlign w:val="center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801">
        <w:tc>
          <w:tcPr>
            <w:tcW w:w="10487" w:type="dxa"/>
            <w:gridSpan w:val="7"/>
            <w:vAlign w:val="center"/>
          </w:tcPr>
          <w:p w:rsidR="00DA0801" w:rsidRDefault="00902C10">
            <w:pPr>
              <w:numPr>
                <w:ilvl w:val="0"/>
                <w:numId w:val="8"/>
              </w:numPr>
              <w:ind w:left="6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Деятельность учреждения, направленая на работу с кадрами</w:t>
            </w:r>
          </w:p>
        </w:tc>
      </w:tr>
      <w:tr w:rsidR="00DA0801">
        <w:tc>
          <w:tcPr>
            <w:tcW w:w="52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33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Укомплектованность учреждения основным персоналом по штатному расписанию</w:t>
            </w:r>
          </w:p>
        </w:tc>
        <w:tc>
          <w:tcPr>
            <w:tcW w:w="2562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 укомплектованности штата</w:t>
            </w:r>
          </w:p>
        </w:tc>
        <w:tc>
          <w:tcPr>
            <w:tcW w:w="1163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80%</w:t>
            </w:r>
          </w:p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80-100%</w:t>
            </w:r>
          </w:p>
        </w:tc>
        <w:tc>
          <w:tcPr>
            <w:tcW w:w="122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2/0</w:t>
            </w:r>
          </w:p>
        </w:tc>
        <w:tc>
          <w:tcPr>
            <w:tcW w:w="1337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учреждения, ежеквартально</w:t>
            </w:r>
          </w:p>
        </w:tc>
        <w:tc>
          <w:tcPr>
            <w:tcW w:w="1337" w:type="dxa"/>
            <w:vAlign w:val="center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801">
        <w:tc>
          <w:tcPr>
            <w:tcW w:w="52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33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повышения квалификации работниками учреждения</w:t>
            </w:r>
          </w:p>
        </w:tc>
        <w:tc>
          <w:tcPr>
            <w:tcW w:w="2562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Прохождение сотрудниками курсов повышения квалификации</w:t>
            </w:r>
          </w:p>
        </w:tc>
        <w:tc>
          <w:tcPr>
            <w:tcW w:w="1163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2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1337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учреждения, ежеквартально</w:t>
            </w:r>
          </w:p>
        </w:tc>
        <w:tc>
          <w:tcPr>
            <w:tcW w:w="1337" w:type="dxa"/>
            <w:vAlign w:val="center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801">
        <w:tc>
          <w:tcPr>
            <w:tcW w:w="52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33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положительной репутации учреждения</w:t>
            </w:r>
          </w:p>
        </w:tc>
        <w:tc>
          <w:tcPr>
            <w:tcW w:w="2562" w:type="dxa"/>
            <w:vAlign w:val="center"/>
          </w:tcPr>
          <w:p w:rsidR="00DA0801" w:rsidRDefault="00902C10">
            <w:pPr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Отсутствие жалоб, обращений в вышестоящие органы управления культуры (органы власти) по конфликтным ситуациям</w:t>
            </w:r>
          </w:p>
        </w:tc>
        <w:tc>
          <w:tcPr>
            <w:tcW w:w="1163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2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1337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учреждения, ежеквартально</w:t>
            </w:r>
          </w:p>
        </w:tc>
        <w:tc>
          <w:tcPr>
            <w:tcW w:w="1337" w:type="dxa"/>
            <w:vAlign w:val="center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801">
        <w:tc>
          <w:tcPr>
            <w:tcW w:w="52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33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выполнения требований по охране труда и пожарной безопасности</w:t>
            </w:r>
          </w:p>
        </w:tc>
        <w:tc>
          <w:tcPr>
            <w:tcW w:w="2562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предписаний от надзорных органов</w:t>
            </w:r>
          </w:p>
        </w:tc>
        <w:tc>
          <w:tcPr>
            <w:tcW w:w="1163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2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1337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учреждения, ежеквартально</w:t>
            </w:r>
          </w:p>
        </w:tc>
        <w:tc>
          <w:tcPr>
            <w:tcW w:w="1337" w:type="dxa"/>
            <w:vAlign w:val="center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801">
        <w:tc>
          <w:tcPr>
            <w:tcW w:w="52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33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командной работы в коллективе, </w:t>
            </w:r>
            <w:r>
              <w:rPr>
                <w:rFonts w:ascii="Times New Roman" w:eastAsia="Helvetica" w:hAnsi="Times New Roman" w:cs="Times New Roman"/>
                <w:sz w:val="18"/>
                <w:szCs w:val="18"/>
                <w:shd w:val="clear" w:color="auto" w:fill="FFFFFF"/>
              </w:rPr>
              <w:t>общая рабочая атмосфера</w:t>
            </w:r>
            <w:r>
              <w:rPr>
                <w:rFonts w:ascii="Helvetica" w:eastAsia="Helvetica" w:hAnsi="Helvetica" w:cs="Helvetica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562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конфликтных ситуаций в коллективе</w:t>
            </w:r>
          </w:p>
        </w:tc>
        <w:tc>
          <w:tcPr>
            <w:tcW w:w="1163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2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1337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учреждения, ежеквартально</w:t>
            </w:r>
          </w:p>
        </w:tc>
        <w:tc>
          <w:tcPr>
            <w:tcW w:w="1337" w:type="dxa"/>
            <w:vAlign w:val="center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801">
        <w:tc>
          <w:tcPr>
            <w:tcW w:w="52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33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профилактических мероприятий в части обеспечения охвата сотрудников профилактическими осмотрами, диспансеризацией и вакцинацией</w:t>
            </w:r>
          </w:p>
        </w:tc>
        <w:tc>
          <w:tcPr>
            <w:tcW w:w="2562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Своевременное прохождение мед.осмотров, диспансеризации, вакцинации всеми сотрудниками</w:t>
            </w:r>
          </w:p>
        </w:tc>
        <w:tc>
          <w:tcPr>
            <w:tcW w:w="1163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2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1337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учреждения, ежеквартально</w:t>
            </w:r>
          </w:p>
        </w:tc>
        <w:tc>
          <w:tcPr>
            <w:tcW w:w="1337" w:type="dxa"/>
            <w:vAlign w:val="center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801">
        <w:tc>
          <w:tcPr>
            <w:tcW w:w="7813" w:type="dxa"/>
            <w:gridSpan w:val="5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разделу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): 7</w:t>
            </w:r>
          </w:p>
        </w:tc>
        <w:tc>
          <w:tcPr>
            <w:tcW w:w="1337" w:type="dxa"/>
            <w:vAlign w:val="center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801">
        <w:tc>
          <w:tcPr>
            <w:tcW w:w="10487" w:type="dxa"/>
            <w:gridSpan w:val="7"/>
            <w:vAlign w:val="center"/>
          </w:tcPr>
          <w:p w:rsidR="00DA0801" w:rsidRDefault="00902C10">
            <w:pPr>
              <w:numPr>
                <w:ilvl w:val="0"/>
                <w:numId w:val="8"/>
              </w:numPr>
              <w:ind w:left="6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Финансово-экономическая деятельность, исполнительская дисциплина</w:t>
            </w:r>
          </w:p>
        </w:tc>
      </w:tr>
      <w:tr w:rsidR="00DA0801">
        <w:tc>
          <w:tcPr>
            <w:tcW w:w="525" w:type="dxa"/>
            <w:vAlign w:val="center"/>
          </w:tcPr>
          <w:p w:rsidR="00DA0801" w:rsidRDefault="00902C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33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платных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образовательных программ</w:t>
            </w:r>
          </w:p>
        </w:tc>
        <w:tc>
          <w:tcPr>
            <w:tcW w:w="2562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Реализация платных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 для населения</w:t>
            </w:r>
          </w:p>
        </w:tc>
        <w:tc>
          <w:tcPr>
            <w:tcW w:w="1163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122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1337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Доклад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руководителя учреждения, ежеквартально</w:t>
            </w:r>
          </w:p>
        </w:tc>
        <w:tc>
          <w:tcPr>
            <w:tcW w:w="1337" w:type="dxa"/>
            <w:vAlign w:val="center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801">
        <w:tc>
          <w:tcPr>
            <w:tcW w:w="52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</w:t>
            </w:r>
          </w:p>
        </w:tc>
        <w:tc>
          <w:tcPr>
            <w:tcW w:w="2338" w:type="dxa"/>
            <w:vAlign w:val="center"/>
          </w:tcPr>
          <w:p w:rsidR="00DA0801" w:rsidRDefault="00902C10">
            <w:pPr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Отсутствие замечаний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 стороны контролирующих органов </w:t>
            </w:r>
            <w:r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 нецелевому использованию бюджетных и внебюджетных средств (итоги проверок, ревизий хозяйственной деятельности)</w:t>
            </w:r>
          </w:p>
        </w:tc>
        <w:tc>
          <w:tcPr>
            <w:tcW w:w="2562" w:type="dxa"/>
            <w:vAlign w:val="center"/>
          </w:tcPr>
          <w:p w:rsidR="00DA0801" w:rsidRDefault="00902C10">
            <w:pPr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Отсутствие предписаний, штрафов надзорных органов</w:t>
            </w:r>
          </w:p>
        </w:tc>
        <w:tc>
          <w:tcPr>
            <w:tcW w:w="1163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2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1337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учреждения, ежеквартально</w:t>
            </w:r>
          </w:p>
        </w:tc>
        <w:tc>
          <w:tcPr>
            <w:tcW w:w="1337" w:type="dxa"/>
            <w:vAlign w:val="center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801">
        <w:tc>
          <w:tcPr>
            <w:tcW w:w="52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338" w:type="dxa"/>
            <w:vAlign w:val="center"/>
          </w:tcPr>
          <w:p w:rsidR="00DA0801" w:rsidRDefault="00902C10">
            <w:pPr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Своевременное и полное исполнение принятых финансовых обязательств</w:t>
            </w:r>
          </w:p>
        </w:tc>
        <w:tc>
          <w:tcPr>
            <w:tcW w:w="2562" w:type="dxa"/>
            <w:vAlign w:val="center"/>
          </w:tcPr>
          <w:p w:rsidR="00DA0801" w:rsidRDefault="00902C10">
            <w:pPr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 сведениям Финансового управления Администрации Варгашинского МО</w:t>
            </w:r>
          </w:p>
        </w:tc>
        <w:tc>
          <w:tcPr>
            <w:tcW w:w="1163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2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1337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учреждения, ежеквартально</w:t>
            </w:r>
          </w:p>
        </w:tc>
        <w:tc>
          <w:tcPr>
            <w:tcW w:w="1337" w:type="dxa"/>
            <w:vAlign w:val="center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801">
        <w:trPr>
          <w:trHeight w:val="90"/>
        </w:trPr>
        <w:tc>
          <w:tcPr>
            <w:tcW w:w="52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338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по срокам и качеству предоставления отчетности, ответов на запросы по отдельным вопросам</w:t>
            </w:r>
          </w:p>
        </w:tc>
        <w:tc>
          <w:tcPr>
            <w:tcW w:w="2562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в части предоставления достоверной информации по утвержденным формам и соблюдение сроков по запросам Отдела культуры Администрации Варгашинского МО</w:t>
            </w:r>
          </w:p>
        </w:tc>
        <w:tc>
          <w:tcPr>
            <w:tcW w:w="1163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25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1337" w:type="dxa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 руководителя учреждения, ежеквартально</w:t>
            </w:r>
          </w:p>
        </w:tc>
        <w:tc>
          <w:tcPr>
            <w:tcW w:w="1337" w:type="dxa"/>
            <w:vAlign w:val="center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801">
        <w:trPr>
          <w:trHeight w:val="90"/>
        </w:trPr>
        <w:tc>
          <w:tcPr>
            <w:tcW w:w="9150" w:type="dxa"/>
            <w:gridSpan w:val="6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разделу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): 4</w:t>
            </w:r>
          </w:p>
        </w:tc>
        <w:tc>
          <w:tcPr>
            <w:tcW w:w="1337" w:type="dxa"/>
            <w:vAlign w:val="center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801">
        <w:trPr>
          <w:trHeight w:val="90"/>
        </w:trPr>
        <w:tc>
          <w:tcPr>
            <w:tcW w:w="9150" w:type="dxa"/>
            <w:gridSpan w:val="6"/>
            <w:vAlign w:val="center"/>
          </w:tcPr>
          <w:p w:rsidR="00DA0801" w:rsidRDefault="00902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 32</w:t>
            </w:r>
          </w:p>
        </w:tc>
        <w:tc>
          <w:tcPr>
            <w:tcW w:w="1337" w:type="dxa"/>
            <w:vAlign w:val="center"/>
          </w:tcPr>
          <w:p w:rsidR="00DA0801" w:rsidRDefault="00DA0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0801" w:rsidRDefault="00DA0801" w:rsidP="006E0B7A">
      <w:pPr>
        <w:ind w:leftChars="166" w:left="3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801" w:rsidRDefault="00DA08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801" w:rsidRDefault="00DA08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801" w:rsidRDefault="00DA0801">
      <w:pPr>
        <w:rPr>
          <w:rFonts w:ascii="Times New Roman" w:hAnsi="Times New Roman" w:cs="Times New Roman"/>
          <w:sz w:val="24"/>
          <w:szCs w:val="24"/>
        </w:rPr>
      </w:pPr>
    </w:p>
    <w:p w:rsidR="00DA0801" w:rsidRDefault="00DA0801">
      <w:pPr>
        <w:rPr>
          <w:rFonts w:ascii="Times New Roman" w:hAnsi="Times New Roman" w:cs="Times New Roman"/>
          <w:sz w:val="24"/>
          <w:szCs w:val="24"/>
        </w:rPr>
      </w:pPr>
    </w:p>
    <w:p w:rsidR="00DA0801" w:rsidRDefault="00DA0801">
      <w:pPr>
        <w:rPr>
          <w:rFonts w:ascii="Times New Roman" w:hAnsi="Times New Roman" w:cs="Times New Roman"/>
          <w:sz w:val="24"/>
          <w:szCs w:val="24"/>
        </w:rPr>
      </w:pPr>
    </w:p>
    <w:p w:rsidR="00DA0801" w:rsidRDefault="00DA0801">
      <w:pPr>
        <w:rPr>
          <w:rFonts w:ascii="Times New Roman" w:hAnsi="Times New Roman" w:cs="Times New Roman"/>
          <w:sz w:val="24"/>
          <w:szCs w:val="24"/>
        </w:rPr>
      </w:pPr>
    </w:p>
    <w:p w:rsidR="00DA0801" w:rsidRDefault="00DA0801">
      <w:pPr>
        <w:rPr>
          <w:rFonts w:ascii="Times New Roman" w:hAnsi="Times New Roman" w:cs="Times New Roman"/>
          <w:sz w:val="24"/>
          <w:szCs w:val="24"/>
        </w:rPr>
      </w:pPr>
    </w:p>
    <w:p w:rsidR="00DA0801" w:rsidRDefault="00DA0801">
      <w:pPr>
        <w:rPr>
          <w:rFonts w:ascii="Times New Roman" w:hAnsi="Times New Roman" w:cs="Times New Roman"/>
          <w:sz w:val="24"/>
          <w:szCs w:val="24"/>
        </w:rPr>
      </w:pPr>
    </w:p>
    <w:p w:rsidR="00DA0801" w:rsidRDefault="00DA0801">
      <w:pPr>
        <w:rPr>
          <w:rFonts w:ascii="Times New Roman" w:hAnsi="Times New Roman" w:cs="Times New Roman"/>
          <w:sz w:val="24"/>
          <w:szCs w:val="24"/>
        </w:rPr>
      </w:pPr>
    </w:p>
    <w:p w:rsidR="00DA0801" w:rsidRDefault="00DA0801">
      <w:pPr>
        <w:rPr>
          <w:rFonts w:ascii="Times New Roman" w:hAnsi="Times New Roman" w:cs="Times New Roman"/>
          <w:sz w:val="24"/>
          <w:szCs w:val="24"/>
        </w:rPr>
      </w:pPr>
    </w:p>
    <w:p w:rsidR="00DA0801" w:rsidRDefault="00DA0801">
      <w:pPr>
        <w:rPr>
          <w:rFonts w:ascii="Times New Roman" w:hAnsi="Times New Roman" w:cs="Times New Roman"/>
          <w:sz w:val="24"/>
          <w:szCs w:val="24"/>
        </w:rPr>
      </w:pPr>
    </w:p>
    <w:p w:rsidR="00DA0801" w:rsidRDefault="00DA0801">
      <w:pPr>
        <w:rPr>
          <w:rFonts w:ascii="Times New Roman" w:hAnsi="Times New Roman" w:cs="Times New Roman"/>
          <w:sz w:val="24"/>
          <w:szCs w:val="24"/>
        </w:rPr>
      </w:pPr>
    </w:p>
    <w:p w:rsidR="00DA0801" w:rsidRDefault="00DA0801">
      <w:pPr>
        <w:rPr>
          <w:rFonts w:ascii="Times New Roman" w:hAnsi="Times New Roman" w:cs="Times New Roman"/>
          <w:sz w:val="24"/>
          <w:szCs w:val="24"/>
        </w:rPr>
      </w:pPr>
    </w:p>
    <w:p w:rsidR="00DA0801" w:rsidRDefault="00DA0801">
      <w:pPr>
        <w:pStyle w:val="Textbody"/>
        <w:widowControl/>
        <w:spacing w:after="0"/>
        <w:jc w:val="both"/>
        <w:rPr>
          <w:rFonts w:ascii="Times New Roman" w:eastAsia="Times New Roman CYR" w:hAnsi="Times New Roman"/>
          <w:sz w:val="24"/>
          <w:lang w:val="ru"/>
        </w:rPr>
      </w:pPr>
    </w:p>
    <w:p w:rsidR="00DA0801" w:rsidRDefault="00DA0801">
      <w:pPr>
        <w:pStyle w:val="Textbody"/>
        <w:widowControl/>
        <w:spacing w:after="0"/>
        <w:jc w:val="both"/>
        <w:rPr>
          <w:rFonts w:ascii="Times New Roman" w:eastAsia="Times New Roman CYR" w:hAnsi="Times New Roman"/>
          <w:sz w:val="24"/>
          <w:lang w:val="ru"/>
        </w:rPr>
      </w:pPr>
    </w:p>
    <w:p w:rsidR="00DA0801" w:rsidRDefault="00DA0801">
      <w:pPr>
        <w:snapToGrid w:val="0"/>
        <w:rPr>
          <w:rFonts w:ascii="Times New Roman" w:hAnsi="Times New Roman" w:cs="Times New Roman"/>
          <w:sz w:val="24"/>
          <w:szCs w:val="24"/>
        </w:rPr>
      </w:pPr>
    </w:p>
    <w:sectPr w:rsidR="00DA080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33" w:rsidRDefault="00417233">
      <w:pPr>
        <w:spacing w:line="240" w:lineRule="auto"/>
      </w:pPr>
      <w:r>
        <w:separator/>
      </w:r>
    </w:p>
  </w:endnote>
  <w:endnote w:type="continuationSeparator" w:id="0">
    <w:p w:rsidR="00417233" w:rsidRDefault="00417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33" w:rsidRDefault="00417233">
      <w:pPr>
        <w:spacing w:after="0"/>
      </w:pPr>
      <w:r>
        <w:separator/>
      </w:r>
    </w:p>
  </w:footnote>
  <w:footnote w:type="continuationSeparator" w:id="0">
    <w:p w:rsidR="00417233" w:rsidRDefault="004172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A5F13D"/>
    <w:multiLevelType w:val="singleLevel"/>
    <w:tmpl w:val="A1A5F13D"/>
    <w:lvl w:ilvl="0">
      <w:start w:val="1"/>
      <w:numFmt w:val="decimal"/>
      <w:suff w:val="space"/>
      <w:lvlText w:val="%1."/>
      <w:lvlJc w:val="left"/>
    </w:lvl>
  </w:abstractNum>
  <w:abstractNum w:abstractNumId="1">
    <w:nsid w:val="BFBC6534"/>
    <w:multiLevelType w:val="singleLevel"/>
    <w:tmpl w:val="BFBC6534"/>
    <w:lvl w:ilvl="0">
      <w:start w:val="1"/>
      <w:numFmt w:val="decimal"/>
      <w:suff w:val="space"/>
      <w:lvlText w:val="%1."/>
      <w:lvlJc w:val="left"/>
    </w:lvl>
  </w:abstractNum>
  <w:abstractNum w:abstractNumId="2">
    <w:nsid w:val="DF6FEC1C"/>
    <w:multiLevelType w:val="singleLevel"/>
    <w:tmpl w:val="DF6FEC1C"/>
    <w:lvl w:ilvl="0">
      <w:start w:val="1"/>
      <w:numFmt w:val="upperRoman"/>
      <w:suff w:val="space"/>
      <w:lvlText w:val="%1."/>
      <w:lvlJc w:val="left"/>
      <w:pPr>
        <w:ind w:left="660"/>
      </w:pPr>
      <w:rPr>
        <w:rFonts w:hint="default"/>
        <w:b/>
        <w:bCs/>
      </w:rPr>
    </w:lvl>
  </w:abstractNum>
  <w:abstractNum w:abstractNumId="3">
    <w:nsid w:val="FA784A91"/>
    <w:multiLevelType w:val="singleLevel"/>
    <w:tmpl w:val="FA784A91"/>
    <w:lvl w:ilvl="0">
      <w:start w:val="1"/>
      <w:numFmt w:val="decimal"/>
      <w:suff w:val="space"/>
      <w:lvlText w:val="%1)"/>
      <w:lvlJc w:val="left"/>
    </w:lvl>
  </w:abstractNum>
  <w:abstractNum w:abstractNumId="4">
    <w:nsid w:val="43A5C79D"/>
    <w:multiLevelType w:val="singleLevel"/>
    <w:tmpl w:val="43A5C79D"/>
    <w:lvl w:ilvl="0">
      <w:start w:val="29"/>
      <w:numFmt w:val="decimal"/>
      <w:suff w:val="space"/>
      <w:lvlText w:val="%1."/>
      <w:lvlJc w:val="left"/>
    </w:lvl>
  </w:abstractNum>
  <w:abstractNum w:abstractNumId="5">
    <w:nsid w:val="4E8175B8"/>
    <w:multiLevelType w:val="singleLevel"/>
    <w:tmpl w:val="4E8175B8"/>
    <w:lvl w:ilvl="0">
      <w:start w:val="2"/>
      <w:numFmt w:val="decimal"/>
      <w:suff w:val="space"/>
      <w:lvlText w:val="%1."/>
      <w:lvlJc w:val="left"/>
    </w:lvl>
  </w:abstractNum>
  <w:abstractNum w:abstractNumId="6">
    <w:nsid w:val="648BE117"/>
    <w:multiLevelType w:val="singleLevel"/>
    <w:tmpl w:val="648BE117"/>
    <w:lvl w:ilvl="0">
      <w:start w:val="1"/>
      <w:numFmt w:val="upperRoman"/>
      <w:suff w:val="space"/>
      <w:lvlText w:val="%1."/>
      <w:lvlJc w:val="left"/>
    </w:lvl>
  </w:abstractNum>
  <w:abstractNum w:abstractNumId="7">
    <w:nsid w:val="6809EB9C"/>
    <w:multiLevelType w:val="singleLevel"/>
    <w:tmpl w:val="6809EB9C"/>
    <w:lvl w:ilvl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45"/>
    <w:rsid w:val="000312DE"/>
    <w:rsid w:val="00040D23"/>
    <w:rsid w:val="000A5733"/>
    <w:rsid w:val="000E5CA9"/>
    <w:rsid w:val="001111B3"/>
    <w:rsid w:val="001357BF"/>
    <w:rsid w:val="001972CC"/>
    <w:rsid w:val="00206894"/>
    <w:rsid w:val="00224A51"/>
    <w:rsid w:val="00252DB5"/>
    <w:rsid w:val="002B440F"/>
    <w:rsid w:val="0034242A"/>
    <w:rsid w:val="00417233"/>
    <w:rsid w:val="00472362"/>
    <w:rsid w:val="00480805"/>
    <w:rsid w:val="00584D95"/>
    <w:rsid w:val="005D7D45"/>
    <w:rsid w:val="00602DE2"/>
    <w:rsid w:val="00672CB3"/>
    <w:rsid w:val="006C4B7B"/>
    <w:rsid w:val="006C6A98"/>
    <w:rsid w:val="006E0B7A"/>
    <w:rsid w:val="006F5410"/>
    <w:rsid w:val="007477A1"/>
    <w:rsid w:val="007B15D5"/>
    <w:rsid w:val="00864C09"/>
    <w:rsid w:val="00896763"/>
    <w:rsid w:val="008C5A06"/>
    <w:rsid w:val="008E7785"/>
    <w:rsid w:val="00902C10"/>
    <w:rsid w:val="0099229D"/>
    <w:rsid w:val="009A2A07"/>
    <w:rsid w:val="009D7047"/>
    <w:rsid w:val="00A31798"/>
    <w:rsid w:val="00A768C1"/>
    <w:rsid w:val="00AE6608"/>
    <w:rsid w:val="00B47B12"/>
    <w:rsid w:val="00C90ADE"/>
    <w:rsid w:val="00CA701B"/>
    <w:rsid w:val="00D206E7"/>
    <w:rsid w:val="00DA0801"/>
    <w:rsid w:val="00E5322B"/>
    <w:rsid w:val="00EF2F1C"/>
    <w:rsid w:val="00F15BF5"/>
    <w:rsid w:val="00F7651B"/>
    <w:rsid w:val="00F81734"/>
    <w:rsid w:val="05315AA0"/>
    <w:rsid w:val="07AB5191"/>
    <w:rsid w:val="0C907009"/>
    <w:rsid w:val="11796A1F"/>
    <w:rsid w:val="14720225"/>
    <w:rsid w:val="1862373D"/>
    <w:rsid w:val="18B7709D"/>
    <w:rsid w:val="1BAC5276"/>
    <w:rsid w:val="239F4588"/>
    <w:rsid w:val="25F91673"/>
    <w:rsid w:val="28380E06"/>
    <w:rsid w:val="29822172"/>
    <w:rsid w:val="2D117F1F"/>
    <w:rsid w:val="301D237D"/>
    <w:rsid w:val="34400992"/>
    <w:rsid w:val="3BD602EF"/>
    <w:rsid w:val="3EA5258A"/>
    <w:rsid w:val="3EC6367A"/>
    <w:rsid w:val="3F665F79"/>
    <w:rsid w:val="3F8446C8"/>
    <w:rsid w:val="40CE41D4"/>
    <w:rsid w:val="43361F5E"/>
    <w:rsid w:val="4BE63970"/>
    <w:rsid w:val="4E4B50D7"/>
    <w:rsid w:val="4EC35681"/>
    <w:rsid w:val="4F2F71CE"/>
    <w:rsid w:val="50A94BE0"/>
    <w:rsid w:val="540D002D"/>
    <w:rsid w:val="54A41F37"/>
    <w:rsid w:val="56F61445"/>
    <w:rsid w:val="5B113B9C"/>
    <w:rsid w:val="5B735A47"/>
    <w:rsid w:val="5E0C2492"/>
    <w:rsid w:val="5ED42BA2"/>
    <w:rsid w:val="5F1F06BF"/>
    <w:rsid w:val="5F2B6E84"/>
    <w:rsid w:val="630945DD"/>
    <w:rsid w:val="630B100E"/>
    <w:rsid w:val="63F819B3"/>
    <w:rsid w:val="64426B0C"/>
    <w:rsid w:val="69507BCD"/>
    <w:rsid w:val="69FA09C2"/>
    <w:rsid w:val="6AE40721"/>
    <w:rsid w:val="6D0741F7"/>
    <w:rsid w:val="6FE26822"/>
    <w:rsid w:val="715A7F86"/>
    <w:rsid w:val="7C9A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Arial" w:eastAsia="Arial Unicode MS" w:hAnsi="Arial" w:cs="Times New Roman"/>
      <w:kern w:val="2"/>
      <w:szCs w:val="24"/>
      <w:lang w:val="en-US" w:eastAsia="zh-CN"/>
    </w:rPr>
  </w:style>
  <w:style w:type="paragraph" w:customStyle="1" w:styleId="2">
    <w:name w:val="Обычный2"/>
    <w:qFormat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E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B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Arial" w:eastAsia="Arial Unicode MS" w:hAnsi="Arial" w:cs="Times New Roman"/>
      <w:kern w:val="2"/>
      <w:szCs w:val="24"/>
      <w:lang w:val="en-US" w:eastAsia="zh-CN"/>
    </w:rPr>
  </w:style>
  <w:style w:type="paragraph" w:customStyle="1" w:styleId="2">
    <w:name w:val="Обычный2"/>
    <w:qFormat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E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B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andia.ru/text/category/sredstva_massovoj_informatc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1B3AC-361D-4692-BAFC-FDD8B170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7334</Words>
  <Characters>41808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Зюба</cp:lastModifiedBy>
  <cp:revision>17</cp:revision>
  <cp:lastPrinted>2024-02-28T03:27:00Z</cp:lastPrinted>
  <dcterms:created xsi:type="dcterms:W3CDTF">2023-11-27T03:57:00Z</dcterms:created>
  <dcterms:modified xsi:type="dcterms:W3CDTF">2024-02-28T11:11:00Z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17830E89F403497ABB0CA27752019D6A_12</vt:lpwstr>
  </property>
</Properties>
</file>