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5A1" w:rsidRPr="006645A1" w:rsidRDefault="006645A1" w:rsidP="006645A1">
      <w:pPr>
        <w:spacing w:after="0" w:line="360" w:lineRule="auto"/>
        <w:jc w:val="center"/>
        <w:rPr>
          <w:rFonts w:ascii="Arial" w:hAnsi="Arial" w:cs="Arial"/>
          <w:b/>
          <w:sz w:val="24"/>
          <w:szCs w:val="24"/>
        </w:rPr>
      </w:pPr>
      <w:r w:rsidRPr="006645A1">
        <w:rPr>
          <w:rFonts w:ascii="Arial" w:hAnsi="Arial" w:cs="Arial"/>
          <w:b/>
          <w:sz w:val="24"/>
          <w:szCs w:val="24"/>
        </w:rPr>
        <w:t>КУРГАНСКАЯ ОБЛАСТЬ</w:t>
      </w:r>
    </w:p>
    <w:p w:rsidR="006645A1" w:rsidRPr="006645A1" w:rsidRDefault="006645A1" w:rsidP="006645A1">
      <w:pPr>
        <w:spacing w:after="0" w:line="360" w:lineRule="auto"/>
        <w:jc w:val="center"/>
        <w:rPr>
          <w:rFonts w:ascii="Arial" w:hAnsi="Arial" w:cs="Arial"/>
          <w:b/>
          <w:sz w:val="24"/>
          <w:szCs w:val="24"/>
        </w:rPr>
      </w:pPr>
      <w:r w:rsidRPr="006645A1">
        <w:rPr>
          <w:rFonts w:ascii="Arial" w:hAnsi="Arial" w:cs="Arial"/>
          <w:b/>
          <w:sz w:val="24"/>
          <w:szCs w:val="24"/>
        </w:rPr>
        <w:t>ВАРГАШИНСКИЙ МУНИЦИПАЛЬНЫЙ ОКРУГ КУРГАНСКОЙ ОБЛАСТИ</w:t>
      </w:r>
    </w:p>
    <w:p w:rsidR="006645A1" w:rsidRPr="006645A1" w:rsidRDefault="006645A1" w:rsidP="006645A1">
      <w:pPr>
        <w:spacing w:after="0" w:line="360" w:lineRule="auto"/>
        <w:jc w:val="center"/>
        <w:rPr>
          <w:rFonts w:ascii="Arial" w:hAnsi="Arial" w:cs="Arial"/>
          <w:b/>
          <w:sz w:val="24"/>
          <w:szCs w:val="24"/>
        </w:rPr>
      </w:pPr>
      <w:r w:rsidRPr="006645A1">
        <w:rPr>
          <w:rFonts w:ascii="Arial" w:hAnsi="Arial" w:cs="Arial"/>
          <w:b/>
          <w:sz w:val="24"/>
          <w:szCs w:val="24"/>
        </w:rPr>
        <w:t>ДУМА ВАРГАШИНСКОГО МУНИЦИПАЛЬНОГО ОКРУГА</w:t>
      </w:r>
    </w:p>
    <w:p w:rsidR="006645A1" w:rsidRPr="006645A1" w:rsidRDefault="006645A1" w:rsidP="006645A1">
      <w:pPr>
        <w:spacing w:after="0" w:line="360" w:lineRule="auto"/>
        <w:jc w:val="center"/>
        <w:rPr>
          <w:rFonts w:ascii="Arial" w:hAnsi="Arial" w:cs="Arial"/>
          <w:b/>
          <w:sz w:val="28"/>
          <w:szCs w:val="28"/>
        </w:rPr>
      </w:pPr>
      <w:r w:rsidRPr="006645A1">
        <w:rPr>
          <w:rFonts w:ascii="Arial" w:hAnsi="Arial" w:cs="Arial"/>
          <w:b/>
          <w:sz w:val="24"/>
          <w:szCs w:val="24"/>
        </w:rPr>
        <w:t>КУРГАНСКОЙ ОБЛАСТИ</w:t>
      </w:r>
    </w:p>
    <w:p w:rsidR="006645A1" w:rsidRPr="006645A1" w:rsidRDefault="006645A1" w:rsidP="006645A1">
      <w:pPr>
        <w:rPr>
          <w:rFonts w:ascii="Arial" w:hAnsi="Arial" w:cs="Arial"/>
          <w:b/>
          <w:sz w:val="26"/>
          <w:szCs w:val="26"/>
        </w:rPr>
      </w:pPr>
    </w:p>
    <w:p w:rsidR="006645A1" w:rsidRPr="006645A1" w:rsidRDefault="006645A1" w:rsidP="006645A1">
      <w:pPr>
        <w:spacing w:after="0" w:line="240" w:lineRule="auto"/>
        <w:jc w:val="center"/>
        <w:rPr>
          <w:rFonts w:ascii="Arial" w:eastAsia="Times New Roman" w:hAnsi="Arial" w:cs="Arial"/>
          <w:b/>
          <w:color w:val="000000"/>
          <w:sz w:val="24"/>
          <w:szCs w:val="24"/>
        </w:rPr>
      </w:pPr>
      <w:r w:rsidRPr="006645A1">
        <w:rPr>
          <w:rFonts w:ascii="Arial" w:eastAsia="Times New Roman" w:hAnsi="Arial" w:cs="Arial"/>
          <w:b/>
          <w:color w:val="000000"/>
          <w:sz w:val="24"/>
          <w:szCs w:val="24"/>
        </w:rPr>
        <w:t> </w:t>
      </w:r>
    </w:p>
    <w:p w:rsidR="006645A1" w:rsidRPr="006645A1" w:rsidRDefault="006645A1" w:rsidP="006645A1">
      <w:pPr>
        <w:spacing w:after="0" w:line="240" w:lineRule="auto"/>
        <w:jc w:val="center"/>
        <w:rPr>
          <w:rFonts w:ascii="Arial" w:eastAsia="Times New Roman" w:hAnsi="Arial" w:cs="Arial"/>
          <w:b/>
          <w:color w:val="000000"/>
          <w:sz w:val="24"/>
          <w:szCs w:val="24"/>
        </w:rPr>
      </w:pPr>
      <w:r w:rsidRPr="006645A1">
        <w:rPr>
          <w:rFonts w:ascii="Arial" w:eastAsia="Times New Roman" w:hAnsi="Arial" w:cs="Arial"/>
          <w:b/>
          <w:bCs/>
          <w:color w:val="000000"/>
          <w:sz w:val="24"/>
          <w:szCs w:val="24"/>
        </w:rPr>
        <w:t>РЕШЕНИЕ</w:t>
      </w:r>
    </w:p>
    <w:p w:rsidR="006645A1" w:rsidRPr="006645A1" w:rsidRDefault="006645A1" w:rsidP="006645A1">
      <w:pPr>
        <w:spacing w:after="0" w:line="240" w:lineRule="auto"/>
        <w:jc w:val="both"/>
        <w:rPr>
          <w:rFonts w:ascii="Arial" w:eastAsia="Times New Roman" w:hAnsi="Arial" w:cs="Arial"/>
          <w:b/>
          <w:color w:val="000000"/>
          <w:sz w:val="24"/>
          <w:szCs w:val="24"/>
        </w:rPr>
      </w:pPr>
      <w:r w:rsidRPr="006645A1">
        <w:rPr>
          <w:rFonts w:ascii="Arial" w:eastAsia="Times New Roman" w:hAnsi="Arial" w:cs="Arial"/>
          <w:b/>
          <w:color w:val="000000"/>
          <w:sz w:val="24"/>
          <w:szCs w:val="24"/>
        </w:rPr>
        <w:t> </w:t>
      </w:r>
    </w:p>
    <w:p w:rsidR="006645A1" w:rsidRPr="006645A1" w:rsidRDefault="006645A1" w:rsidP="006645A1">
      <w:pPr>
        <w:spacing w:after="0" w:line="240" w:lineRule="auto"/>
        <w:jc w:val="both"/>
        <w:rPr>
          <w:rFonts w:ascii="Arial" w:eastAsia="Times New Roman" w:hAnsi="Arial" w:cs="Arial"/>
          <w:b/>
          <w:color w:val="000000"/>
          <w:sz w:val="24"/>
          <w:szCs w:val="24"/>
        </w:rPr>
      </w:pPr>
      <w:r w:rsidRPr="006645A1">
        <w:rPr>
          <w:rFonts w:ascii="Arial" w:eastAsia="Times New Roman" w:hAnsi="Arial" w:cs="Arial"/>
          <w:b/>
          <w:color w:val="000000"/>
          <w:sz w:val="24"/>
          <w:szCs w:val="24"/>
        </w:rPr>
        <w:t xml:space="preserve">от </w:t>
      </w:r>
      <w:r w:rsidR="00001D4C">
        <w:rPr>
          <w:rFonts w:ascii="Arial" w:eastAsia="Times New Roman" w:hAnsi="Arial" w:cs="Arial"/>
          <w:b/>
          <w:color w:val="000000"/>
          <w:sz w:val="24"/>
          <w:szCs w:val="24"/>
        </w:rPr>
        <w:t>28 июня 2023 года</w:t>
      </w:r>
      <w:r w:rsidRPr="006645A1">
        <w:rPr>
          <w:rFonts w:ascii="Arial" w:eastAsia="Times New Roman" w:hAnsi="Arial" w:cs="Arial"/>
          <w:b/>
          <w:color w:val="000000"/>
          <w:sz w:val="24"/>
          <w:szCs w:val="24"/>
        </w:rPr>
        <w:t xml:space="preserve"> № </w:t>
      </w:r>
      <w:r w:rsidR="00001D4C">
        <w:rPr>
          <w:rFonts w:ascii="Arial" w:eastAsia="Times New Roman" w:hAnsi="Arial" w:cs="Arial"/>
          <w:b/>
          <w:color w:val="000000"/>
          <w:sz w:val="24"/>
          <w:szCs w:val="24"/>
        </w:rPr>
        <w:t>45</w:t>
      </w:r>
    </w:p>
    <w:p w:rsidR="006645A1" w:rsidRPr="006645A1" w:rsidRDefault="006645A1" w:rsidP="006645A1">
      <w:pPr>
        <w:spacing w:after="0" w:line="240" w:lineRule="auto"/>
        <w:jc w:val="both"/>
        <w:rPr>
          <w:rFonts w:ascii="Arial" w:eastAsia="Times New Roman" w:hAnsi="Arial" w:cs="Arial"/>
          <w:b/>
          <w:color w:val="000000"/>
          <w:sz w:val="24"/>
          <w:szCs w:val="24"/>
        </w:rPr>
      </w:pPr>
      <w:r w:rsidRPr="006645A1">
        <w:rPr>
          <w:rFonts w:ascii="Arial" w:eastAsia="Times New Roman" w:hAnsi="Arial" w:cs="Arial"/>
          <w:b/>
          <w:color w:val="000000"/>
          <w:sz w:val="24"/>
          <w:szCs w:val="24"/>
        </w:rPr>
        <w:t>р.п. Варгаши</w:t>
      </w:r>
    </w:p>
    <w:p w:rsidR="006645A1" w:rsidRPr="006645A1" w:rsidRDefault="006645A1" w:rsidP="006645A1">
      <w:pPr>
        <w:spacing w:after="0" w:line="240" w:lineRule="auto"/>
        <w:jc w:val="both"/>
        <w:rPr>
          <w:rFonts w:ascii="Arial" w:eastAsia="Times New Roman" w:hAnsi="Arial" w:cs="Arial"/>
          <w:b/>
          <w:color w:val="000000"/>
          <w:sz w:val="24"/>
          <w:szCs w:val="24"/>
        </w:rPr>
      </w:pPr>
      <w:r w:rsidRPr="006645A1">
        <w:rPr>
          <w:rFonts w:ascii="Arial" w:eastAsia="Times New Roman" w:hAnsi="Arial" w:cs="Arial"/>
          <w:b/>
          <w:color w:val="000000"/>
          <w:sz w:val="24"/>
          <w:szCs w:val="24"/>
        </w:rPr>
        <w:t> </w:t>
      </w:r>
    </w:p>
    <w:p w:rsidR="006645A1" w:rsidRPr="006645A1" w:rsidRDefault="006645A1" w:rsidP="006645A1">
      <w:pPr>
        <w:spacing w:after="0" w:line="240" w:lineRule="auto"/>
        <w:jc w:val="both"/>
        <w:rPr>
          <w:rFonts w:ascii="Arial" w:eastAsia="Times New Roman" w:hAnsi="Arial" w:cs="Arial"/>
          <w:b/>
          <w:color w:val="000000"/>
          <w:sz w:val="24"/>
          <w:szCs w:val="24"/>
        </w:rPr>
      </w:pPr>
      <w:r w:rsidRPr="006645A1">
        <w:rPr>
          <w:rFonts w:ascii="Arial" w:eastAsia="Times New Roman" w:hAnsi="Arial" w:cs="Arial"/>
          <w:b/>
          <w:color w:val="000000"/>
          <w:sz w:val="24"/>
          <w:szCs w:val="24"/>
        </w:rPr>
        <w:t> </w:t>
      </w:r>
    </w:p>
    <w:p w:rsidR="006645A1" w:rsidRPr="006645A1" w:rsidRDefault="006645A1" w:rsidP="006645A1">
      <w:pPr>
        <w:spacing w:after="0" w:line="240" w:lineRule="auto"/>
        <w:jc w:val="center"/>
        <w:rPr>
          <w:rFonts w:ascii="Arial" w:eastAsia="Times New Roman" w:hAnsi="Arial" w:cs="Arial"/>
          <w:b/>
          <w:color w:val="000000"/>
          <w:sz w:val="24"/>
          <w:szCs w:val="24"/>
        </w:rPr>
      </w:pPr>
      <w:r w:rsidRPr="006645A1">
        <w:rPr>
          <w:rFonts w:ascii="Arial" w:eastAsia="Times New Roman" w:hAnsi="Arial" w:cs="Arial"/>
          <w:b/>
          <w:bCs/>
          <w:color w:val="000000"/>
          <w:sz w:val="24"/>
          <w:szCs w:val="24"/>
        </w:rPr>
        <w:t xml:space="preserve">Об утверждении Положения об определении размера и условий оплаты труда Главы Варгашинского </w:t>
      </w:r>
      <w:r>
        <w:rPr>
          <w:rFonts w:ascii="Arial" w:eastAsia="Times New Roman" w:hAnsi="Arial" w:cs="Arial"/>
          <w:b/>
          <w:bCs/>
          <w:color w:val="000000"/>
          <w:sz w:val="24"/>
          <w:szCs w:val="24"/>
        </w:rPr>
        <w:t>муниципального округа Курганской области</w:t>
      </w:r>
      <w:r w:rsidRPr="006645A1">
        <w:rPr>
          <w:rFonts w:ascii="Arial" w:eastAsia="Times New Roman" w:hAnsi="Arial" w:cs="Arial"/>
          <w:b/>
          <w:bCs/>
          <w:color w:val="000000"/>
          <w:sz w:val="24"/>
          <w:szCs w:val="24"/>
        </w:rPr>
        <w:t>, осуществляющего свои полномочия на постоянной основе</w:t>
      </w:r>
    </w:p>
    <w:p w:rsidR="006645A1" w:rsidRPr="006645A1" w:rsidRDefault="006645A1" w:rsidP="006645A1">
      <w:pPr>
        <w:spacing w:after="0" w:line="240" w:lineRule="auto"/>
        <w:jc w:val="center"/>
        <w:rPr>
          <w:rFonts w:ascii="Arial" w:eastAsia="Times New Roman" w:hAnsi="Arial" w:cs="Arial"/>
          <w:b/>
          <w:color w:val="000000"/>
          <w:sz w:val="24"/>
          <w:szCs w:val="24"/>
        </w:rPr>
      </w:pPr>
      <w:r w:rsidRPr="006645A1">
        <w:rPr>
          <w:rFonts w:ascii="Arial" w:eastAsia="Times New Roman" w:hAnsi="Arial" w:cs="Arial"/>
          <w:b/>
          <w:color w:val="000000"/>
          <w:sz w:val="24"/>
          <w:szCs w:val="24"/>
        </w:rPr>
        <w:t> </w:t>
      </w:r>
    </w:p>
    <w:p w:rsidR="006645A1" w:rsidRPr="006645A1" w:rsidRDefault="006645A1" w:rsidP="006645A1">
      <w:pPr>
        <w:spacing w:after="0" w:line="240" w:lineRule="auto"/>
        <w:ind w:firstLine="709"/>
        <w:jc w:val="both"/>
        <w:rPr>
          <w:rFonts w:ascii="Arial" w:eastAsia="Times New Roman" w:hAnsi="Arial" w:cs="Arial"/>
          <w:color w:val="000000"/>
          <w:sz w:val="24"/>
          <w:szCs w:val="24"/>
        </w:rPr>
      </w:pPr>
      <w:r w:rsidRPr="006645A1">
        <w:rPr>
          <w:rFonts w:ascii="Arial" w:eastAsia="Times New Roman" w:hAnsi="Arial" w:cs="Arial"/>
          <w:color w:val="000000"/>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Курганской области от 27 июня 2018 года №68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Курганской области»,  Дума</w:t>
      </w:r>
      <w:r>
        <w:rPr>
          <w:rFonts w:ascii="Arial" w:eastAsia="Times New Roman" w:hAnsi="Arial" w:cs="Arial"/>
          <w:color w:val="000000"/>
          <w:sz w:val="24"/>
          <w:szCs w:val="24"/>
        </w:rPr>
        <w:t xml:space="preserve"> Варгашинского муниципального округа Курганской области</w:t>
      </w:r>
      <w:r w:rsidRPr="006645A1">
        <w:rPr>
          <w:rFonts w:ascii="Arial" w:eastAsia="Times New Roman" w:hAnsi="Arial" w:cs="Arial"/>
          <w:color w:val="000000"/>
          <w:sz w:val="24"/>
          <w:szCs w:val="24"/>
        </w:rPr>
        <w:t xml:space="preserve"> решила:</w:t>
      </w:r>
    </w:p>
    <w:p w:rsidR="006645A1" w:rsidRPr="006645A1" w:rsidRDefault="006645A1" w:rsidP="006645A1">
      <w:pPr>
        <w:spacing w:after="0" w:line="240" w:lineRule="auto"/>
        <w:ind w:firstLine="709"/>
        <w:jc w:val="both"/>
        <w:rPr>
          <w:rFonts w:ascii="Arial" w:eastAsia="Times New Roman" w:hAnsi="Arial" w:cs="Arial"/>
          <w:color w:val="000000"/>
          <w:sz w:val="24"/>
          <w:szCs w:val="24"/>
        </w:rPr>
      </w:pPr>
      <w:r w:rsidRPr="006645A1">
        <w:rPr>
          <w:rFonts w:ascii="Arial" w:eastAsia="Times New Roman" w:hAnsi="Arial" w:cs="Arial"/>
          <w:color w:val="000000"/>
          <w:sz w:val="24"/>
          <w:szCs w:val="24"/>
        </w:rPr>
        <w:t>1.</w:t>
      </w:r>
      <w:r w:rsidR="00097740">
        <w:rPr>
          <w:rFonts w:ascii="Arial" w:eastAsia="Times New Roman" w:hAnsi="Arial" w:cs="Arial"/>
          <w:color w:val="000000"/>
          <w:sz w:val="24"/>
          <w:szCs w:val="24"/>
        </w:rPr>
        <w:t xml:space="preserve"> </w:t>
      </w:r>
      <w:r w:rsidRPr="006645A1">
        <w:rPr>
          <w:rFonts w:ascii="Arial" w:eastAsia="Times New Roman" w:hAnsi="Arial" w:cs="Arial"/>
          <w:color w:val="000000"/>
          <w:sz w:val="24"/>
          <w:szCs w:val="24"/>
        </w:rPr>
        <w:t xml:space="preserve">Утвердить Положение об определении размера и условий оплаты труда Главы Варгашинского </w:t>
      </w:r>
      <w:r>
        <w:rPr>
          <w:rFonts w:ascii="Arial" w:eastAsia="Times New Roman" w:hAnsi="Arial" w:cs="Arial"/>
          <w:color w:val="000000"/>
          <w:sz w:val="24"/>
          <w:szCs w:val="24"/>
        </w:rPr>
        <w:t>муниципального округа Курганской области</w:t>
      </w:r>
      <w:r w:rsidRPr="006645A1">
        <w:rPr>
          <w:rFonts w:ascii="Arial" w:eastAsia="Times New Roman" w:hAnsi="Arial" w:cs="Arial"/>
          <w:color w:val="000000"/>
          <w:sz w:val="24"/>
          <w:szCs w:val="24"/>
        </w:rPr>
        <w:t xml:space="preserve">, осуществляющего свои </w:t>
      </w:r>
      <w:r>
        <w:rPr>
          <w:rFonts w:ascii="Arial" w:eastAsia="Times New Roman" w:hAnsi="Arial" w:cs="Arial"/>
          <w:color w:val="000000"/>
          <w:sz w:val="24"/>
          <w:szCs w:val="24"/>
        </w:rPr>
        <w:t>полномочия на постоянной основе</w:t>
      </w:r>
      <w:r w:rsidRPr="006645A1">
        <w:rPr>
          <w:rFonts w:ascii="Arial" w:eastAsia="Times New Roman" w:hAnsi="Arial" w:cs="Arial"/>
          <w:color w:val="000000"/>
          <w:sz w:val="24"/>
          <w:szCs w:val="24"/>
        </w:rPr>
        <w:t xml:space="preserve"> согласно приложению к настоящему решению.</w:t>
      </w:r>
    </w:p>
    <w:p w:rsidR="006645A1" w:rsidRPr="006645A1" w:rsidRDefault="006645A1" w:rsidP="006645A1">
      <w:pPr>
        <w:spacing w:after="0" w:line="240" w:lineRule="auto"/>
        <w:ind w:firstLine="708"/>
        <w:jc w:val="both"/>
        <w:rPr>
          <w:rFonts w:ascii="Arial" w:hAnsi="Arial" w:cs="Arial"/>
          <w:color w:val="000000"/>
          <w:sz w:val="24"/>
          <w:szCs w:val="24"/>
        </w:rPr>
      </w:pPr>
      <w:r w:rsidRPr="006645A1">
        <w:rPr>
          <w:rFonts w:ascii="Arial" w:eastAsia="Times New Roman" w:hAnsi="Arial" w:cs="Arial"/>
          <w:color w:val="000000"/>
          <w:sz w:val="24"/>
          <w:szCs w:val="24"/>
        </w:rPr>
        <w:t>2.</w:t>
      </w:r>
      <w:r w:rsidRPr="006645A1">
        <w:rPr>
          <w:rFonts w:ascii="Arial" w:hAnsi="Arial" w:cs="Arial"/>
          <w:sz w:val="24"/>
          <w:szCs w:val="24"/>
        </w:rPr>
        <w:t xml:space="preserve"> Опубликовать настоящее решение </w:t>
      </w:r>
      <w:r w:rsidRPr="006645A1">
        <w:rPr>
          <w:rFonts w:ascii="Arial" w:hAnsi="Arial" w:cs="Arial"/>
          <w:color w:val="000000"/>
          <w:sz w:val="24"/>
          <w:szCs w:val="24"/>
        </w:rPr>
        <w:t>Информационном бюллетене «Варгашинский вестник», Информационном бюллетене «Вестник поссовета», Информационном бюллетене сельского поселения Верхнесуерского сельсовета Варгашинского района Курганской области, Информационном бюллетене сельского поселения Мостовского сельсовета Варгашинского района Курганской области, Информационном бюллетене Шастовского сельсовета Варгашинского района Курганской области, Информационном бюллетене Южного сельсовета Варгашинского района Курганской области.</w:t>
      </w:r>
    </w:p>
    <w:p w:rsidR="006645A1" w:rsidRPr="006645A1" w:rsidRDefault="006645A1" w:rsidP="006645A1">
      <w:pPr>
        <w:spacing w:after="0" w:line="240" w:lineRule="auto"/>
        <w:ind w:firstLine="709"/>
        <w:jc w:val="both"/>
        <w:rPr>
          <w:rFonts w:ascii="Arial" w:eastAsia="Times New Roman" w:hAnsi="Arial" w:cs="Arial"/>
          <w:color w:val="000000"/>
          <w:sz w:val="24"/>
          <w:szCs w:val="24"/>
        </w:rPr>
      </w:pPr>
      <w:r w:rsidRPr="006645A1">
        <w:rPr>
          <w:rFonts w:ascii="Arial" w:eastAsia="Times New Roman" w:hAnsi="Arial" w:cs="Arial"/>
          <w:color w:val="000000"/>
          <w:sz w:val="24"/>
          <w:szCs w:val="24"/>
        </w:rPr>
        <w:t>3. Настоящее решение вступает в силу после официального опубликования.</w:t>
      </w:r>
    </w:p>
    <w:p w:rsidR="006645A1" w:rsidRPr="006645A1" w:rsidRDefault="006645A1" w:rsidP="006645A1">
      <w:pPr>
        <w:spacing w:after="0" w:line="240" w:lineRule="auto"/>
        <w:ind w:firstLine="709"/>
        <w:jc w:val="both"/>
        <w:rPr>
          <w:rFonts w:ascii="Arial" w:eastAsia="Times New Roman" w:hAnsi="Arial" w:cs="Arial"/>
          <w:color w:val="000000"/>
          <w:sz w:val="24"/>
          <w:szCs w:val="24"/>
        </w:rPr>
      </w:pPr>
      <w:r w:rsidRPr="006645A1">
        <w:rPr>
          <w:rFonts w:ascii="Arial" w:eastAsia="Times New Roman" w:hAnsi="Arial" w:cs="Arial"/>
          <w:color w:val="000000"/>
          <w:sz w:val="24"/>
          <w:szCs w:val="24"/>
        </w:rPr>
        <w:t xml:space="preserve">4.Контроль за исполнением настоящего решения возложить на постоянную комиссию Думы </w:t>
      </w:r>
      <w:r w:rsidR="00270468">
        <w:rPr>
          <w:rFonts w:ascii="Arial" w:eastAsia="Times New Roman" w:hAnsi="Arial" w:cs="Arial"/>
          <w:color w:val="000000"/>
          <w:sz w:val="24"/>
          <w:szCs w:val="24"/>
        </w:rPr>
        <w:t xml:space="preserve">Варгашинского муниципального округа Курганской области </w:t>
      </w:r>
      <w:r w:rsidRPr="006645A1">
        <w:rPr>
          <w:rFonts w:ascii="Arial" w:eastAsia="Times New Roman" w:hAnsi="Arial" w:cs="Arial"/>
          <w:color w:val="000000"/>
          <w:sz w:val="24"/>
          <w:szCs w:val="24"/>
        </w:rPr>
        <w:t>по бюджету, экономической и налоговой политике, муниципальной собственности и инвестициям.</w:t>
      </w:r>
    </w:p>
    <w:p w:rsidR="006645A1" w:rsidRPr="006645A1" w:rsidRDefault="006645A1" w:rsidP="006645A1">
      <w:pPr>
        <w:spacing w:after="0" w:line="240" w:lineRule="auto"/>
        <w:ind w:firstLine="709"/>
        <w:jc w:val="both"/>
        <w:rPr>
          <w:rFonts w:ascii="Arial" w:eastAsia="Times New Roman" w:hAnsi="Arial" w:cs="Arial"/>
          <w:color w:val="000000"/>
          <w:sz w:val="24"/>
          <w:szCs w:val="24"/>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709"/>
        <w:jc w:val="both"/>
        <w:rPr>
          <w:rFonts w:ascii="Arial" w:eastAsia="Times New Roman" w:hAnsi="Arial" w:cs="Arial"/>
          <w:color w:val="000000"/>
          <w:sz w:val="24"/>
          <w:szCs w:val="24"/>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709"/>
        <w:jc w:val="both"/>
        <w:rPr>
          <w:rFonts w:ascii="Arial" w:eastAsia="Times New Roman" w:hAnsi="Arial" w:cs="Arial"/>
          <w:color w:val="000000"/>
          <w:sz w:val="24"/>
          <w:szCs w:val="24"/>
        </w:rPr>
      </w:pPr>
      <w:r w:rsidRPr="006645A1">
        <w:rPr>
          <w:rFonts w:ascii="Arial" w:eastAsia="Times New Roman" w:hAnsi="Arial" w:cs="Arial"/>
          <w:color w:val="000000"/>
          <w:sz w:val="24"/>
          <w:szCs w:val="24"/>
        </w:rPr>
        <w:t> </w:t>
      </w:r>
    </w:p>
    <w:p w:rsidR="006645A1" w:rsidRPr="006645A1" w:rsidRDefault="006645A1" w:rsidP="00FF70BF">
      <w:pPr>
        <w:pStyle w:val="ConsPlusNormal0"/>
        <w:ind w:firstLine="0"/>
        <w:rPr>
          <w:sz w:val="24"/>
          <w:szCs w:val="24"/>
        </w:rPr>
      </w:pPr>
      <w:r w:rsidRPr="006645A1">
        <w:rPr>
          <w:sz w:val="24"/>
          <w:szCs w:val="24"/>
        </w:rPr>
        <w:t>Председатель Думы</w:t>
      </w:r>
    </w:p>
    <w:p w:rsidR="006645A1" w:rsidRPr="006645A1" w:rsidRDefault="006645A1" w:rsidP="00FF70BF">
      <w:pPr>
        <w:pStyle w:val="ConsPlusNormal0"/>
        <w:ind w:firstLine="0"/>
        <w:rPr>
          <w:sz w:val="24"/>
          <w:szCs w:val="24"/>
        </w:rPr>
      </w:pPr>
      <w:r w:rsidRPr="006645A1">
        <w:rPr>
          <w:sz w:val="24"/>
          <w:szCs w:val="24"/>
        </w:rPr>
        <w:t>Варгашинского муниципального округа</w:t>
      </w:r>
    </w:p>
    <w:p w:rsidR="006645A1" w:rsidRPr="006645A1" w:rsidRDefault="006645A1" w:rsidP="00FF70BF">
      <w:pPr>
        <w:pStyle w:val="ConsPlusNormal0"/>
        <w:ind w:firstLine="0"/>
        <w:rPr>
          <w:sz w:val="24"/>
          <w:szCs w:val="24"/>
        </w:rPr>
      </w:pPr>
      <w:r w:rsidRPr="006645A1">
        <w:rPr>
          <w:sz w:val="24"/>
          <w:szCs w:val="24"/>
        </w:rPr>
        <w:t>Курганской области                                                                                 Э.В. Тимофеев</w:t>
      </w:r>
    </w:p>
    <w:p w:rsidR="00270468" w:rsidRDefault="00270468" w:rsidP="006645A1">
      <w:pPr>
        <w:autoSpaceDE w:val="0"/>
        <w:autoSpaceDN w:val="0"/>
        <w:adjustRightInd w:val="0"/>
        <w:spacing w:after="0" w:line="360" w:lineRule="auto"/>
        <w:rPr>
          <w:rFonts w:ascii="Arial" w:hAnsi="Arial" w:cs="Arial"/>
          <w:sz w:val="24"/>
          <w:szCs w:val="24"/>
        </w:rPr>
      </w:pPr>
    </w:p>
    <w:p w:rsidR="006645A1" w:rsidRPr="006645A1" w:rsidRDefault="006645A1" w:rsidP="006645A1">
      <w:pPr>
        <w:autoSpaceDE w:val="0"/>
        <w:autoSpaceDN w:val="0"/>
        <w:adjustRightInd w:val="0"/>
        <w:spacing w:after="0" w:line="360" w:lineRule="auto"/>
        <w:rPr>
          <w:rFonts w:ascii="Arial" w:hAnsi="Arial" w:cs="Arial"/>
          <w:sz w:val="24"/>
          <w:szCs w:val="24"/>
        </w:rPr>
      </w:pPr>
      <w:r w:rsidRPr="006645A1">
        <w:rPr>
          <w:rFonts w:ascii="Arial" w:hAnsi="Arial" w:cs="Arial"/>
          <w:sz w:val="24"/>
          <w:szCs w:val="24"/>
        </w:rPr>
        <w:t>Глава Варгашинского района                                                                  В.Ф. Яковлев</w:t>
      </w:r>
    </w:p>
    <w:p w:rsidR="006645A1" w:rsidRPr="006645A1" w:rsidRDefault="006645A1" w:rsidP="006645A1">
      <w:pPr>
        <w:autoSpaceDE w:val="0"/>
        <w:autoSpaceDN w:val="0"/>
        <w:adjustRightInd w:val="0"/>
        <w:spacing w:after="0" w:line="360" w:lineRule="auto"/>
        <w:rPr>
          <w:rFonts w:ascii="Arial" w:hAnsi="Arial" w:cs="Arial"/>
          <w:sz w:val="24"/>
          <w:szCs w:val="24"/>
        </w:rPr>
      </w:pPr>
      <w:r w:rsidRPr="006645A1">
        <w:rPr>
          <w:rFonts w:ascii="Arial" w:hAnsi="Arial" w:cs="Arial"/>
          <w:sz w:val="24"/>
          <w:szCs w:val="24"/>
        </w:rPr>
        <w:lastRenderedPageBreak/>
        <w:t>Глава Варгашинского поссовета                                                               В.В. Иванов</w:t>
      </w:r>
    </w:p>
    <w:p w:rsidR="006645A1" w:rsidRPr="006645A1" w:rsidRDefault="006645A1" w:rsidP="006645A1">
      <w:pPr>
        <w:autoSpaceDE w:val="0"/>
        <w:autoSpaceDN w:val="0"/>
        <w:adjustRightInd w:val="0"/>
        <w:spacing w:after="0" w:line="360" w:lineRule="auto"/>
        <w:rPr>
          <w:rFonts w:ascii="Arial" w:hAnsi="Arial" w:cs="Arial"/>
          <w:sz w:val="24"/>
          <w:szCs w:val="24"/>
        </w:rPr>
      </w:pPr>
    </w:p>
    <w:p w:rsidR="006645A1" w:rsidRPr="006645A1" w:rsidRDefault="006645A1" w:rsidP="00FF70BF">
      <w:pPr>
        <w:autoSpaceDE w:val="0"/>
        <w:autoSpaceDN w:val="0"/>
        <w:adjustRightInd w:val="0"/>
        <w:spacing w:after="0" w:line="240" w:lineRule="auto"/>
        <w:rPr>
          <w:rFonts w:ascii="Arial" w:hAnsi="Arial" w:cs="Arial"/>
          <w:sz w:val="24"/>
          <w:szCs w:val="24"/>
        </w:rPr>
      </w:pPr>
      <w:r w:rsidRPr="006645A1">
        <w:rPr>
          <w:rFonts w:ascii="Arial" w:hAnsi="Arial" w:cs="Arial"/>
          <w:sz w:val="24"/>
          <w:szCs w:val="24"/>
        </w:rPr>
        <w:t>Исполняющий полномочия Главы</w:t>
      </w:r>
    </w:p>
    <w:p w:rsidR="006645A1" w:rsidRPr="006645A1" w:rsidRDefault="006645A1" w:rsidP="00FF70BF">
      <w:pPr>
        <w:autoSpaceDE w:val="0"/>
        <w:autoSpaceDN w:val="0"/>
        <w:adjustRightInd w:val="0"/>
        <w:spacing w:after="0" w:line="240" w:lineRule="auto"/>
        <w:rPr>
          <w:rFonts w:ascii="Arial" w:hAnsi="Arial" w:cs="Arial"/>
          <w:sz w:val="24"/>
          <w:szCs w:val="24"/>
        </w:rPr>
      </w:pPr>
      <w:r w:rsidRPr="006645A1">
        <w:rPr>
          <w:rFonts w:ascii="Arial" w:hAnsi="Arial" w:cs="Arial"/>
          <w:sz w:val="24"/>
          <w:szCs w:val="24"/>
        </w:rPr>
        <w:t>сельского поселения Верхнесуерского</w:t>
      </w:r>
    </w:p>
    <w:p w:rsidR="006645A1" w:rsidRPr="006645A1" w:rsidRDefault="006645A1" w:rsidP="00FF70BF">
      <w:pPr>
        <w:autoSpaceDE w:val="0"/>
        <w:autoSpaceDN w:val="0"/>
        <w:adjustRightInd w:val="0"/>
        <w:spacing w:after="0" w:line="240" w:lineRule="auto"/>
        <w:rPr>
          <w:rFonts w:ascii="Arial" w:hAnsi="Arial" w:cs="Arial"/>
          <w:sz w:val="24"/>
          <w:szCs w:val="24"/>
        </w:rPr>
      </w:pPr>
      <w:r w:rsidRPr="006645A1">
        <w:rPr>
          <w:rFonts w:ascii="Arial" w:hAnsi="Arial" w:cs="Arial"/>
          <w:sz w:val="24"/>
          <w:szCs w:val="24"/>
        </w:rPr>
        <w:t>сельсовета Варгашинского района</w:t>
      </w:r>
    </w:p>
    <w:p w:rsidR="006645A1" w:rsidRPr="006645A1" w:rsidRDefault="006645A1" w:rsidP="00FF70BF">
      <w:pPr>
        <w:autoSpaceDE w:val="0"/>
        <w:autoSpaceDN w:val="0"/>
        <w:adjustRightInd w:val="0"/>
        <w:spacing w:after="0" w:line="240" w:lineRule="auto"/>
        <w:rPr>
          <w:rFonts w:ascii="Arial" w:hAnsi="Arial" w:cs="Arial"/>
          <w:sz w:val="24"/>
          <w:szCs w:val="24"/>
        </w:rPr>
      </w:pPr>
      <w:r w:rsidRPr="006645A1">
        <w:rPr>
          <w:rFonts w:ascii="Arial" w:hAnsi="Arial" w:cs="Arial"/>
          <w:sz w:val="24"/>
          <w:szCs w:val="24"/>
        </w:rPr>
        <w:t>Курганской области                                                                                 Т.В. Акимова</w:t>
      </w:r>
    </w:p>
    <w:p w:rsidR="006645A1" w:rsidRPr="006645A1" w:rsidRDefault="006645A1" w:rsidP="006645A1">
      <w:pPr>
        <w:autoSpaceDE w:val="0"/>
        <w:autoSpaceDN w:val="0"/>
        <w:adjustRightInd w:val="0"/>
        <w:spacing w:after="0" w:line="360" w:lineRule="auto"/>
        <w:rPr>
          <w:rFonts w:ascii="Arial" w:hAnsi="Arial" w:cs="Arial"/>
          <w:sz w:val="24"/>
          <w:szCs w:val="24"/>
        </w:rPr>
      </w:pPr>
    </w:p>
    <w:p w:rsidR="006645A1" w:rsidRPr="006645A1" w:rsidRDefault="006645A1" w:rsidP="00FF70BF">
      <w:pPr>
        <w:autoSpaceDE w:val="0"/>
        <w:autoSpaceDN w:val="0"/>
        <w:adjustRightInd w:val="0"/>
        <w:spacing w:after="0" w:line="240" w:lineRule="auto"/>
        <w:rPr>
          <w:rFonts w:ascii="Arial" w:hAnsi="Arial" w:cs="Arial"/>
          <w:sz w:val="24"/>
          <w:szCs w:val="24"/>
        </w:rPr>
      </w:pPr>
      <w:r w:rsidRPr="006645A1">
        <w:rPr>
          <w:rFonts w:ascii="Arial" w:hAnsi="Arial" w:cs="Arial"/>
          <w:sz w:val="24"/>
          <w:szCs w:val="24"/>
        </w:rPr>
        <w:t>Исполняющий полномочия Главы</w:t>
      </w:r>
    </w:p>
    <w:p w:rsidR="006645A1" w:rsidRPr="006645A1" w:rsidRDefault="006645A1" w:rsidP="00FF70BF">
      <w:pPr>
        <w:autoSpaceDE w:val="0"/>
        <w:autoSpaceDN w:val="0"/>
        <w:adjustRightInd w:val="0"/>
        <w:spacing w:after="0" w:line="240" w:lineRule="auto"/>
        <w:rPr>
          <w:rFonts w:ascii="Arial" w:hAnsi="Arial" w:cs="Arial"/>
          <w:sz w:val="24"/>
          <w:szCs w:val="24"/>
        </w:rPr>
      </w:pPr>
      <w:r w:rsidRPr="006645A1">
        <w:rPr>
          <w:rFonts w:ascii="Arial" w:hAnsi="Arial" w:cs="Arial"/>
          <w:sz w:val="24"/>
          <w:szCs w:val="24"/>
        </w:rPr>
        <w:t xml:space="preserve"> сельского поселения Мостовского</w:t>
      </w:r>
    </w:p>
    <w:p w:rsidR="006645A1" w:rsidRPr="006645A1" w:rsidRDefault="006645A1" w:rsidP="00FF70BF">
      <w:pPr>
        <w:autoSpaceDE w:val="0"/>
        <w:autoSpaceDN w:val="0"/>
        <w:adjustRightInd w:val="0"/>
        <w:spacing w:after="0" w:line="240" w:lineRule="auto"/>
        <w:rPr>
          <w:rFonts w:ascii="Arial" w:hAnsi="Arial" w:cs="Arial"/>
          <w:sz w:val="24"/>
          <w:szCs w:val="24"/>
        </w:rPr>
      </w:pPr>
      <w:r w:rsidRPr="006645A1">
        <w:rPr>
          <w:rFonts w:ascii="Arial" w:hAnsi="Arial" w:cs="Arial"/>
          <w:sz w:val="24"/>
          <w:szCs w:val="24"/>
        </w:rPr>
        <w:t>сельсовета Варгашинского района</w:t>
      </w:r>
    </w:p>
    <w:p w:rsidR="006645A1" w:rsidRPr="006645A1" w:rsidRDefault="006645A1" w:rsidP="00FF70BF">
      <w:pPr>
        <w:autoSpaceDE w:val="0"/>
        <w:autoSpaceDN w:val="0"/>
        <w:adjustRightInd w:val="0"/>
        <w:spacing w:after="0" w:line="240" w:lineRule="auto"/>
        <w:rPr>
          <w:rFonts w:ascii="Arial" w:hAnsi="Arial" w:cs="Arial"/>
          <w:sz w:val="24"/>
          <w:szCs w:val="24"/>
        </w:rPr>
      </w:pPr>
      <w:r w:rsidRPr="006645A1">
        <w:rPr>
          <w:rFonts w:ascii="Arial" w:hAnsi="Arial" w:cs="Arial"/>
          <w:sz w:val="24"/>
          <w:szCs w:val="24"/>
        </w:rPr>
        <w:t>Курганской области                                                                                 Н.Ф. Якушева</w:t>
      </w:r>
    </w:p>
    <w:p w:rsidR="006645A1" w:rsidRPr="006645A1" w:rsidRDefault="006645A1" w:rsidP="006645A1">
      <w:pPr>
        <w:autoSpaceDE w:val="0"/>
        <w:autoSpaceDN w:val="0"/>
        <w:adjustRightInd w:val="0"/>
        <w:spacing w:after="0" w:line="360" w:lineRule="auto"/>
        <w:rPr>
          <w:rFonts w:ascii="Arial" w:hAnsi="Arial" w:cs="Arial"/>
          <w:sz w:val="24"/>
          <w:szCs w:val="24"/>
        </w:rPr>
      </w:pPr>
    </w:p>
    <w:p w:rsidR="006645A1" w:rsidRPr="006645A1" w:rsidRDefault="006645A1" w:rsidP="00FF70BF">
      <w:pPr>
        <w:autoSpaceDE w:val="0"/>
        <w:autoSpaceDN w:val="0"/>
        <w:adjustRightInd w:val="0"/>
        <w:spacing w:after="0" w:line="240" w:lineRule="auto"/>
        <w:rPr>
          <w:rFonts w:ascii="Arial" w:hAnsi="Arial" w:cs="Arial"/>
          <w:sz w:val="24"/>
          <w:szCs w:val="24"/>
        </w:rPr>
      </w:pPr>
      <w:r w:rsidRPr="006645A1">
        <w:rPr>
          <w:rFonts w:ascii="Arial" w:hAnsi="Arial" w:cs="Arial"/>
          <w:sz w:val="24"/>
          <w:szCs w:val="24"/>
        </w:rPr>
        <w:t>Исполняющий полномочия Главы</w:t>
      </w:r>
    </w:p>
    <w:p w:rsidR="006645A1" w:rsidRPr="006645A1" w:rsidRDefault="006645A1" w:rsidP="00FF70BF">
      <w:pPr>
        <w:autoSpaceDE w:val="0"/>
        <w:autoSpaceDN w:val="0"/>
        <w:adjustRightInd w:val="0"/>
        <w:spacing w:after="0" w:line="240" w:lineRule="auto"/>
        <w:rPr>
          <w:rFonts w:ascii="Arial" w:hAnsi="Arial" w:cs="Arial"/>
          <w:sz w:val="24"/>
          <w:szCs w:val="24"/>
        </w:rPr>
      </w:pPr>
      <w:r w:rsidRPr="006645A1">
        <w:rPr>
          <w:rFonts w:ascii="Arial" w:hAnsi="Arial" w:cs="Arial"/>
          <w:sz w:val="24"/>
          <w:szCs w:val="24"/>
        </w:rPr>
        <w:t xml:space="preserve"> Шастовского сельсовета                                                                      И.Г. Кунгурцева</w:t>
      </w:r>
    </w:p>
    <w:p w:rsidR="006645A1" w:rsidRPr="006645A1" w:rsidRDefault="006645A1" w:rsidP="006645A1">
      <w:pPr>
        <w:autoSpaceDE w:val="0"/>
        <w:autoSpaceDN w:val="0"/>
        <w:adjustRightInd w:val="0"/>
        <w:spacing w:after="0" w:line="360" w:lineRule="auto"/>
        <w:rPr>
          <w:rFonts w:ascii="Arial" w:hAnsi="Arial" w:cs="Arial"/>
          <w:sz w:val="24"/>
          <w:szCs w:val="24"/>
        </w:rPr>
      </w:pPr>
    </w:p>
    <w:p w:rsidR="006645A1" w:rsidRDefault="006645A1" w:rsidP="006645A1">
      <w:pPr>
        <w:autoSpaceDE w:val="0"/>
        <w:autoSpaceDN w:val="0"/>
        <w:adjustRightInd w:val="0"/>
        <w:spacing w:after="0" w:line="360" w:lineRule="auto"/>
        <w:rPr>
          <w:rFonts w:ascii="Arial" w:hAnsi="Arial" w:cs="Arial"/>
          <w:sz w:val="24"/>
          <w:szCs w:val="24"/>
        </w:rPr>
      </w:pPr>
      <w:r w:rsidRPr="006645A1">
        <w:rPr>
          <w:rFonts w:ascii="Arial" w:hAnsi="Arial" w:cs="Arial"/>
          <w:sz w:val="24"/>
          <w:szCs w:val="24"/>
        </w:rPr>
        <w:t>Глава Южного сельсовета                                                                       Б.И. Максимов</w:t>
      </w:r>
    </w:p>
    <w:p w:rsidR="00270468" w:rsidRDefault="00270468" w:rsidP="006645A1">
      <w:pPr>
        <w:autoSpaceDE w:val="0"/>
        <w:autoSpaceDN w:val="0"/>
        <w:adjustRightInd w:val="0"/>
        <w:spacing w:after="0" w:line="360" w:lineRule="auto"/>
        <w:rPr>
          <w:rFonts w:ascii="Arial" w:hAnsi="Arial" w:cs="Arial"/>
          <w:sz w:val="24"/>
          <w:szCs w:val="24"/>
        </w:rPr>
      </w:pPr>
    </w:p>
    <w:p w:rsidR="00270468" w:rsidRDefault="00270468" w:rsidP="006645A1">
      <w:pPr>
        <w:autoSpaceDE w:val="0"/>
        <w:autoSpaceDN w:val="0"/>
        <w:adjustRightInd w:val="0"/>
        <w:spacing w:after="0" w:line="360" w:lineRule="auto"/>
        <w:rPr>
          <w:rFonts w:ascii="Arial" w:hAnsi="Arial" w:cs="Arial"/>
          <w:sz w:val="24"/>
          <w:szCs w:val="24"/>
        </w:rPr>
      </w:pPr>
    </w:p>
    <w:p w:rsidR="00270468" w:rsidRDefault="00270468" w:rsidP="006645A1">
      <w:pPr>
        <w:autoSpaceDE w:val="0"/>
        <w:autoSpaceDN w:val="0"/>
        <w:adjustRightInd w:val="0"/>
        <w:spacing w:after="0" w:line="360" w:lineRule="auto"/>
        <w:rPr>
          <w:rFonts w:ascii="Arial" w:hAnsi="Arial" w:cs="Arial"/>
          <w:sz w:val="24"/>
          <w:szCs w:val="24"/>
        </w:rPr>
      </w:pPr>
    </w:p>
    <w:p w:rsidR="00270468" w:rsidRDefault="00270468" w:rsidP="006645A1">
      <w:pPr>
        <w:autoSpaceDE w:val="0"/>
        <w:autoSpaceDN w:val="0"/>
        <w:adjustRightInd w:val="0"/>
        <w:spacing w:after="0" w:line="360" w:lineRule="auto"/>
        <w:rPr>
          <w:rFonts w:ascii="Arial" w:hAnsi="Arial" w:cs="Arial"/>
          <w:sz w:val="24"/>
          <w:szCs w:val="24"/>
        </w:rPr>
      </w:pPr>
    </w:p>
    <w:p w:rsidR="00270468" w:rsidRDefault="00270468" w:rsidP="006645A1">
      <w:pPr>
        <w:autoSpaceDE w:val="0"/>
        <w:autoSpaceDN w:val="0"/>
        <w:adjustRightInd w:val="0"/>
        <w:spacing w:after="0" w:line="360" w:lineRule="auto"/>
        <w:rPr>
          <w:rFonts w:ascii="Arial" w:hAnsi="Arial" w:cs="Arial"/>
          <w:sz w:val="24"/>
          <w:szCs w:val="24"/>
        </w:rPr>
      </w:pPr>
    </w:p>
    <w:p w:rsidR="00270468" w:rsidRDefault="00270468" w:rsidP="006645A1">
      <w:pPr>
        <w:autoSpaceDE w:val="0"/>
        <w:autoSpaceDN w:val="0"/>
        <w:adjustRightInd w:val="0"/>
        <w:spacing w:after="0" w:line="360" w:lineRule="auto"/>
        <w:rPr>
          <w:rFonts w:ascii="Arial" w:hAnsi="Arial" w:cs="Arial"/>
          <w:sz w:val="24"/>
          <w:szCs w:val="24"/>
        </w:rPr>
      </w:pPr>
    </w:p>
    <w:p w:rsidR="00270468" w:rsidRDefault="00270468" w:rsidP="006645A1">
      <w:pPr>
        <w:autoSpaceDE w:val="0"/>
        <w:autoSpaceDN w:val="0"/>
        <w:adjustRightInd w:val="0"/>
        <w:spacing w:after="0" w:line="360" w:lineRule="auto"/>
        <w:rPr>
          <w:rFonts w:ascii="Arial" w:hAnsi="Arial" w:cs="Arial"/>
          <w:sz w:val="24"/>
          <w:szCs w:val="24"/>
        </w:rPr>
      </w:pPr>
    </w:p>
    <w:p w:rsidR="00270468" w:rsidRDefault="00270468" w:rsidP="006645A1">
      <w:pPr>
        <w:autoSpaceDE w:val="0"/>
        <w:autoSpaceDN w:val="0"/>
        <w:adjustRightInd w:val="0"/>
        <w:spacing w:after="0" w:line="360" w:lineRule="auto"/>
        <w:rPr>
          <w:rFonts w:ascii="Arial" w:hAnsi="Arial" w:cs="Arial"/>
          <w:sz w:val="24"/>
          <w:szCs w:val="24"/>
        </w:rPr>
      </w:pPr>
    </w:p>
    <w:p w:rsidR="00270468" w:rsidRDefault="00270468" w:rsidP="006645A1">
      <w:pPr>
        <w:autoSpaceDE w:val="0"/>
        <w:autoSpaceDN w:val="0"/>
        <w:adjustRightInd w:val="0"/>
        <w:spacing w:after="0" w:line="360" w:lineRule="auto"/>
        <w:rPr>
          <w:rFonts w:ascii="Arial" w:hAnsi="Arial" w:cs="Arial"/>
          <w:sz w:val="24"/>
          <w:szCs w:val="24"/>
        </w:rPr>
      </w:pPr>
    </w:p>
    <w:p w:rsidR="00270468" w:rsidRDefault="00270468" w:rsidP="006645A1">
      <w:pPr>
        <w:autoSpaceDE w:val="0"/>
        <w:autoSpaceDN w:val="0"/>
        <w:adjustRightInd w:val="0"/>
        <w:spacing w:after="0" w:line="360" w:lineRule="auto"/>
        <w:rPr>
          <w:rFonts w:ascii="Arial" w:hAnsi="Arial" w:cs="Arial"/>
          <w:sz w:val="24"/>
          <w:szCs w:val="24"/>
        </w:rPr>
      </w:pPr>
    </w:p>
    <w:p w:rsidR="00270468" w:rsidRDefault="00270468" w:rsidP="006645A1">
      <w:pPr>
        <w:autoSpaceDE w:val="0"/>
        <w:autoSpaceDN w:val="0"/>
        <w:adjustRightInd w:val="0"/>
        <w:spacing w:after="0" w:line="360" w:lineRule="auto"/>
        <w:rPr>
          <w:rFonts w:ascii="Arial" w:hAnsi="Arial" w:cs="Arial"/>
          <w:sz w:val="24"/>
          <w:szCs w:val="24"/>
        </w:rPr>
      </w:pPr>
    </w:p>
    <w:p w:rsidR="00270468" w:rsidRDefault="00270468" w:rsidP="006645A1">
      <w:pPr>
        <w:autoSpaceDE w:val="0"/>
        <w:autoSpaceDN w:val="0"/>
        <w:adjustRightInd w:val="0"/>
        <w:spacing w:after="0" w:line="360" w:lineRule="auto"/>
        <w:rPr>
          <w:rFonts w:ascii="Arial" w:hAnsi="Arial" w:cs="Arial"/>
          <w:sz w:val="24"/>
          <w:szCs w:val="24"/>
        </w:rPr>
      </w:pPr>
    </w:p>
    <w:p w:rsidR="00270468" w:rsidRDefault="00270468" w:rsidP="006645A1">
      <w:pPr>
        <w:autoSpaceDE w:val="0"/>
        <w:autoSpaceDN w:val="0"/>
        <w:adjustRightInd w:val="0"/>
        <w:spacing w:after="0" w:line="360" w:lineRule="auto"/>
        <w:rPr>
          <w:rFonts w:ascii="Arial" w:hAnsi="Arial" w:cs="Arial"/>
          <w:sz w:val="24"/>
          <w:szCs w:val="24"/>
        </w:rPr>
      </w:pPr>
    </w:p>
    <w:p w:rsidR="00270468" w:rsidRDefault="00270468" w:rsidP="006645A1">
      <w:pPr>
        <w:autoSpaceDE w:val="0"/>
        <w:autoSpaceDN w:val="0"/>
        <w:adjustRightInd w:val="0"/>
        <w:spacing w:after="0" w:line="360" w:lineRule="auto"/>
        <w:rPr>
          <w:rFonts w:ascii="Arial" w:hAnsi="Arial" w:cs="Arial"/>
          <w:sz w:val="24"/>
          <w:szCs w:val="24"/>
        </w:rPr>
      </w:pPr>
    </w:p>
    <w:p w:rsidR="00FF70BF" w:rsidRDefault="00FF70BF" w:rsidP="006645A1">
      <w:pPr>
        <w:autoSpaceDE w:val="0"/>
        <w:autoSpaceDN w:val="0"/>
        <w:adjustRightInd w:val="0"/>
        <w:spacing w:after="0" w:line="360" w:lineRule="auto"/>
        <w:rPr>
          <w:rFonts w:ascii="Arial" w:hAnsi="Arial" w:cs="Arial"/>
          <w:sz w:val="24"/>
          <w:szCs w:val="24"/>
        </w:rPr>
      </w:pPr>
    </w:p>
    <w:p w:rsidR="00FF70BF" w:rsidRDefault="00FF70BF" w:rsidP="006645A1">
      <w:pPr>
        <w:autoSpaceDE w:val="0"/>
        <w:autoSpaceDN w:val="0"/>
        <w:adjustRightInd w:val="0"/>
        <w:spacing w:after="0" w:line="360" w:lineRule="auto"/>
        <w:rPr>
          <w:rFonts w:ascii="Arial" w:hAnsi="Arial" w:cs="Arial"/>
          <w:sz w:val="24"/>
          <w:szCs w:val="24"/>
        </w:rPr>
      </w:pPr>
    </w:p>
    <w:p w:rsidR="00FF70BF" w:rsidRDefault="00FF70BF" w:rsidP="006645A1">
      <w:pPr>
        <w:autoSpaceDE w:val="0"/>
        <w:autoSpaceDN w:val="0"/>
        <w:adjustRightInd w:val="0"/>
        <w:spacing w:after="0" w:line="360" w:lineRule="auto"/>
        <w:rPr>
          <w:rFonts w:ascii="Arial" w:hAnsi="Arial" w:cs="Arial"/>
          <w:sz w:val="24"/>
          <w:szCs w:val="24"/>
        </w:rPr>
      </w:pPr>
    </w:p>
    <w:p w:rsidR="00FF70BF" w:rsidRDefault="00FF70BF" w:rsidP="006645A1">
      <w:pPr>
        <w:autoSpaceDE w:val="0"/>
        <w:autoSpaceDN w:val="0"/>
        <w:adjustRightInd w:val="0"/>
        <w:spacing w:after="0" w:line="360" w:lineRule="auto"/>
        <w:rPr>
          <w:rFonts w:ascii="Arial" w:hAnsi="Arial" w:cs="Arial"/>
          <w:sz w:val="24"/>
          <w:szCs w:val="24"/>
        </w:rPr>
      </w:pPr>
    </w:p>
    <w:p w:rsidR="00FF70BF" w:rsidRDefault="00FF70BF" w:rsidP="006645A1">
      <w:pPr>
        <w:autoSpaceDE w:val="0"/>
        <w:autoSpaceDN w:val="0"/>
        <w:adjustRightInd w:val="0"/>
        <w:spacing w:after="0" w:line="360" w:lineRule="auto"/>
        <w:rPr>
          <w:rFonts w:ascii="Arial" w:hAnsi="Arial" w:cs="Arial"/>
          <w:sz w:val="24"/>
          <w:szCs w:val="24"/>
        </w:rPr>
      </w:pPr>
    </w:p>
    <w:p w:rsidR="00FF70BF" w:rsidRDefault="00FF70BF" w:rsidP="006645A1">
      <w:pPr>
        <w:autoSpaceDE w:val="0"/>
        <w:autoSpaceDN w:val="0"/>
        <w:adjustRightInd w:val="0"/>
        <w:spacing w:after="0" w:line="360" w:lineRule="auto"/>
        <w:rPr>
          <w:rFonts w:ascii="Arial" w:hAnsi="Arial" w:cs="Arial"/>
          <w:sz w:val="24"/>
          <w:szCs w:val="24"/>
        </w:rPr>
      </w:pPr>
    </w:p>
    <w:p w:rsidR="00270468" w:rsidRDefault="00270468" w:rsidP="006645A1">
      <w:pPr>
        <w:autoSpaceDE w:val="0"/>
        <w:autoSpaceDN w:val="0"/>
        <w:adjustRightInd w:val="0"/>
        <w:spacing w:after="0" w:line="360" w:lineRule="auto"/>
        <w:rPr>
          <w:rFonts w:ascii="Arial" w:hAnsi="Arial" w:cs="Arial"/>
          <w:sz w:val="24"/>
          <w:szCs w:val="24"/>
        </w:rPr>
      </w:pPr>
    </w:p>
    <w:p w:rsidR="00270468" w:rsidRPr="006645A1" w:rsidRDefault="00270468" w:rsidP="006645A1">
      <w:pPr>
        <w:autoSpaceDE w:val="0"/>
        <w:autoSpaceDN w:val="0"/>
        <w:adjustRightInd w:val="0"/>
        <w:spacing w:after="0" w:line="360" w:lineRule="auto"/>
        <w:rPr>
          <w:rFonts w:ascii="Arial" w:hAnsi="Arial" w:cs="Arial"/>
          <w:sz w:val="24"/>
          <w:szCs w:val="24"/>
        </w:rPr>
      </w:pPr>
    </w:p>
    <w:p w:rsidR="006645A1" w:rsidRPr="006645A1" w:rsidRDefault="006645A1" w:rsidP="006645A1">
      <w:pPr>
        <w:spacing w:after="0" w:line="240" w:lineRule="auto"/>
        <w:ind w:firstLine="709"/>
        <w:jc w:val="both"/>
        <w:rPr>
          <w:rFonts w:ascii="Arial" w:eastAsia="Times New Roman" w:hAnsi="Arial" w:cs="Arial"/>
          <w:color w:val="000000"/>
          <w:sz w:val="24"/>
          <w:szCs w:val="24"/>
        </w:rPr>
      </w:pPr>
      <w:r w:rsidRPr="006645A1">
        <w:rPr>
          <w:rFonts w:ascii="Arial" w:eastAsia="Times New Roman" w:hAnsi="Arial" w:cs="Arial"/>
          <w:color w:val="000000"/>
          <w:sz w:val="24"/>
          <w:szCs w:val="24"/>
        </w:rPr>
        <w:lastRenderedPageBreak/>
        <w:t> </w:t>
      </w:r>
    </w:p>
    <w:tbl>
      <w:tblPr>
        <w:tblW w:w="9591" w:type="dxa"/>
        <w:tblCellMar>
          <w:left w:w="0" w:type="dxa"/>
          <w:right w:w="0" w:type="dxa"/>
        </w:tblCellMar>
        <w:tblLook w:val="04A0" w:firstRow="1" w:lastRow="0" w:firstColumn="1" w:lastColumn="0" w:noHBand="0" w:noVBand="1"/>
      </w:tblPr>
      <w:tblGrid>
        <w:gridCol w:w="4669"/>
        <w:gridCol w:w="4922"/>
      </w:tblGrid>
      <w:tr w:rsidR="006645A1" w:rsidRPr="006645A1" w:rsidTr="00270468">
        <w:tc>
          <w:tcPr>
            <w:tcW w:w="4669" w:type="dxa"/>
            <w:tcMar>
              <w:top w:w="0" w:type="dxa"/>
              <w:left w:w="108" w:type="dxa"/>
              <w:bottom w:w="0" w:type="dxa"/>
              <w:right w:w="108" w:type="dxa"/>
            </w:tcMar>
            <w:hideMark/>
          </w:tcPr>
          <w:p w:rsidR="006645A1" w:rsidRPr="006645A1" w:rsidRDefault="006645A1" w:rsidP="006645A1">
            <w:pPr>
              <w:spacing w:after="0" w:line="240" w:lineRule="auto"/>
              <w:rPr>
                <w:rFonts w:ascii="Calibri" w:eastAsia="Times New Roman" w:hAnsi="Calibri" w:cs="Arial"/>
                <w:sz w:val="24"/>
                <w:szCs w:val="24"/>
              </w:rPr>
            </w:pPr>
            <w:r w:rsidRPr="006645A1">
              <w:rPr>
                <w:rFonts w:ascii="Arial" w:eastAsia="Times New Roman" w:hAnsi="Arial" w:cs="Arial"/>
                <w:sz w:val="24"/>
                <w:szCs w:val="24"/>
              </w:rPr>
              <w:t> </w:t>
            </w:r>
          </w:p>
        </w:tc>
        <w:tc>
          <w:tcPr>
            <w:tcW w:w="4922" w:type="dxa"/>
            <w:tcMar>
              <w:top w:w="0" w:type="dxa"/>
              <w:left w:w="108" w:type="dxa"/>
              <w:bottom w:w="0" w:type="dxa"/>
              <w:right w:w="108" w:type="dxa"/>
            </w:tcMar>
            <w:hideMark/>
          </w:tcPr>
          <w:p w:rsidR="006645A1" w:rsidRPr="006645A1" w:rsidRDefault="006645A1" w:rsidP="006645A1">
            <w:pPr>
              <w:spacing w:after="0" w:line="240" w:lineRule="auto"/>
              <w:jc w:val="both"/>
              <w:rPr>
                <w:rFonts w:ascii="Calibri" w:eastAsia="Times New Roman" w:hAnsi="Calibri" w:cs="Arial"/>
                <w:sz w:val="24"/>
                <w:szCs w:val="24"/>
              </w:rPr>
            </w:pPr>
            <w:r w:rsidRPr="006645A1">
              <w:rPr>
                <w:rFonts w:ascii="Arial" w:eastAsia="Times New Roman" w:hAnsi="Arial" w:cs="Arial"/>
                <w:sz w:val="24"/>
                <w:szCs w:val="24"/>
              </w:rPr>
              <w:t>Приложение к решению Думы</w:t>
            </w:r>
            <w:r w:rsidR="00270468">
              <w:rPr>
                <w:rFonts w:ascii="Arial" w:eastAsia="Times New Roman" w:hAnsi="Arial" w:cs="Arial"/>
                <w:sz w:val="24"/>
                <w:szCs w:val="24"/>
              </w:rPr>
              <w:t xml:space="preserve"> Варгашинского муниципального округа Курганской области</w:t>
            </w:r>
            <w:r w:rsidRPr="006645A1">
              <w:rPr>
                <w:rFonts w:ascii="Arial" w:eastAsia="Times New Roman" w:hAnsi="Arial" w:cs="Arial"/>
                <w:sz w:val="24"/>
                <w:szCs w:val="24"/>
              </w:rPr>
              <w:t xml:space="preserve"> от </w:t>
            </w:r>
            <w:r w:rsidR="00001D4C" w:rsidRPr="00001D4C">
              <w:rPr>
                <w:rFonts w:ascii="Arial" w:eastAsia="Times New Roman" w:hAnsi="Arial" w:cs="Arial"/>
                <w:sz w:val="24"/>
                <w:szCs w:val="24"/>
              </w:rPr>
              <w:t xml:space="preserve">28 июня 2023 года № 45 </w:t>
            </w:r>
            <w:bookmarkStart w:id="0" w:name="_GoBack"/>
            <w:bookmarkEnd w:id="0"/>
            <w:r w:rsidRPr="006645A1">
              <w:rPr>
                <w:rFonts w:ascii="Arial" w:eastAsia="Times New Roman" w:hAnsi="Arial" w:cs="Arial"/>
                <w:sz w:val="24"/>
                <w:szCs w:val="24"/>
              </w:rPr>
              <w:t>«Об утверждении </w:t>
            </w:r>
            <w:r w:rsidRPr="006645A1">
              <w:rPr>
                <w:rFonts w:ascii="Arial" w:eastAsia="Times New Roman" w:hAnsi="Arial" w:cs="Arial"/>
                <w:color w:val="000000"/>
                <w:sz w:val="24"/>
                <w:szCs w:val="24"/>
              </w:rPr>
              <w:t xml:space="preserve">Положения об определении размера и условий оплаты труда Главы Варгашинского </w:t>
            </w:r>
            <w:r w:rsidR="00270468">
              <w:rPr>
                <w:rFonts w:ascii="Arial" w:eastAsia="Times New Roman" w:hAnsi="Arial" w:cs="Arial"/>
                <w:color w:val="000000"/>
                <w:sz w:val="24"/>
                <w:szCs w:val="24"/>
              </w:rPr>
              <w:t>муниципального округа Курганской области</w:t>
            </w:r>
            <w:r w:rsidRPr="006645A1">
              <w:rPr>
                <w:rFonts w:ascii="Arial" w:eastAsia="Times New Roman" w:hAnsi="Arial" w:cs="Arial"/>
                <w:color w:val="000000"/>
                <w:sz w:val="24"/>
                <w:szCs w:val="24"/>
              </w:rPr>
              <w:t>, осуществляющего свои полномочия на постоянной основе»</w:t>
            </w:r>
          </w:p>
          <w:p w:rsidR="006645A1" w:rsidRPr="006645A1" w:rsidRDefault="006645A1" w:rsidP="006645A1">
            <w:pPr>
              <w:spacing w:after="0" w:line="240" w:lineRule="auto"/>
              <w:jc w:val="both"/>
              <w:rPr>
                <w:rFonts w:ascii="Calibri" w:eastAsia="Times New Roman" w:hAnsi="Calibri" w:cs="Arial"/>
                <w:sz w:val="24"/>
                <w:szCs w:val="24"/>
              </w:rPr>
            </w:pPr>
            <w:r w:rsidRPr="006645A1">
              <w:rPr>
                <w:rFonts w:ascii="Arial" w:eastAsia="Times New Roman" w:hAnsi="Arial" w:cs="Arial"/>
                <w:color w:val="000000"/>
                <w:sz w:val="24"/>
                <w:szCs w:val="24"/>
              </w:rPr>
              <w:t> </w:t>
            </w:r>
          </w:p>
          <w:p w:rsidR="006645A1" w:rsidRPr="006645A1" w:rsidRDefault="006645A1" w:rsidP="006645A1">
            <w:pPr>
              <w:spacing w:after="0" w:line="240" w:lineRule="auto"/>
              <w:jc w:val="both"/>
              <w:rPr>
                <w:rFonts w:ascii="Calibri" w:eastAsia="Times New Roman" w:hAnsi="Calibri" w:cs="Arial"/>
                <w:sz w:val="24"/>
                <w:szCs w:val="24"/>
              </w:rPr>
            </w:pPr>
          </w:p>
        </w:tc>
      </w:tr>
    </w:tbl>
    <w:p w:rsidR="006645A1" w:rsidRPr="006645A1" w:rsidRDefault="006645A1" w:rsidP="006645A1">
      <w:pPr>
        <w:spacing w:after="0" w:line="240" w:lineRule="auto"/>
        <w:ind w:firstLine="567"/>
        <w:jc w:val="center"/>
        <w:rPr>
          <w:rFonts w:ascii="Calibri" w:eastAsia="Times New Roman" w:hAnsi="Calibri" w:cs="Times New Roman"/>
          <w:color w:val="000000"/>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567"/>
        <w:jc w:val="center"/>
        <w:rPr>
          <w:rFonts w:ascii="Calibri" w:eastAsia="Times New Roman" w:hAnsi="Calibri" w:cs="Times New Roman"/>
          <w:color w:val="000000"/>
        </w:rPr>
      </w:pPr>
      <w:r w:rsidRPr="006645A1">
        <w:rPr>
          <w:rFonts w:ascii="Arial" w:eastAsia="Times New Roman" w:hAnsi="Arial" w:cs="Arial"/>
          <w:b/>
          <w:bCs/>
          <w:color w:val="000000"/>
          <w:sz w:val="24"/>
          <w:szCs w:val="24"/>
        </w:rPr>
        <w:t>ПОЛОЖЕНИЕ</w:t>
      </w:r>
    </w:p>
    <w:p w:rsidR="006645A1" w:rsidRPr="006645A1" w:rsidRDefault="006645A1" w:rsidP="006645A1">
      <w:pPr>
        <w:spacing w:after="0" w:line="240" w:lineRule="auto"/>
        <w:ind w:firstLine="567"/>
        <w:jc w:val="center"/>
        <w:rPr>
          <w:rFonts w:ascii="Calibri" w:eastAsia="Times New Roman" w:hAnsi="Calibri" w:cs="Times New Roman"/>
          <w:color w:val="000000"/>
        </w:rPr>
      </w:pPr>
      <w:r w:rsidRPr="006645A1">
        <w:rPr>
          <w:rFonts w:ascii="Arial" w:eastAsia="Times New Roman" w:hAnsi="Arial" w:cs="Arial"/>
          <w:b/>
          <w:bCs/>
          <w:color w:val="000000"/>
          <w:sz w:val="24"/>
          <w:szCs w:val="24"/>
        </w:rPr>
        <w:t>об определении размера и условий оплаты труда</w:t>
      </w:r>
    </w:p>
    <w:p w:rsidR="006645A1" w:rsidRPr="006645A1" w:rsidRDefault="006645A1" w:rsidP="006645A1">
      <w:pPr>
        <w:spacing w:after="0" w:line="240" w:lineRule="auto"/>
        <w:ind w:firstLine="567"/>
        <w:jc w:val="center"/>
        <w:rPr>
          <w:rFonts w:ascii="Calibri" w:eastAsia="Times New Roman" w:hAnsi="Calibri" w:cs="Times New Roman"/>
          <w:color w:val="000000"/>
        </w:rPr>
      </w:pPr>
      <w:r w:rsidRPr="006645A1">
        <w:rPr>
          <w:rFonts w:ascii="Arial" w:eastAsia="Times New Roman" w:hAnsi="Arial" w:cs="Arial"/>
          <w:b/>
          <w:bCs/>
          <w:color w:val="000000"/>
          <w:sz w:val="24"/>
          <w:szCs w:val="24"/>
        </w:rPr>
        <w:t xml:space="preserve">Главы Варгашинского </w:t>
      </w:r>
      <w:r w:rsidR="00270468">
        <w:rPr>
          <w:rFonts w:ascii="Arial" w:eastAsia="Times New Roman" w:hAnsi="Arial" w:cs="Arial"/>
          <w:b/>
          <w:bCs/>
          <w:color w:val="000000"/>
          <w:sz w:val="24"/>
          <w:szCs w:val="24"/>
        </w:rPr>
        <w:t>муниципального округа Курганской области</w:t>
      </w:r>
      <w:r w:rsidRPr="006645A1">
        <w:rPr>
          <w:rFonts w:ascii="Arial" w:eastAsia="Times New Roman" w:hAnsi="Arial" w:cs="Arial"/>
          <w:b/>
          <w:bCs/>
          <w:color w:val="000000"/>
          <w:sz w:val="24"/>
          <w:szCs w:val="24"/>
        </w:rPr>
        <w:t>,</w:t>
      </w:r>
    </w:p>
    <w:p w:rsidR="006645A1" w:rsidRPr="006645A1" w:rsidRDefault="006645A1" w:rsidP="006645A1">
      <w:pPr>
        <w:spacing w:after="0" w:line="240" w:lineRule="auto"/>
        <w:ind w:firstLine="567"/>
        <w:jc w:val="center"/>
        <w:rPr>
          <w:rFonts w:ascii="Calibri" w:eastAsia="Times New Roman" w:hAnsi="Calibri" w:cs="Times New Roman"/>
          <w:color w:val="000000"/>
        </w:rPr>
      </w:pPr>
      <w:r w:rsidRPr="006645A1">
        <w:rPr>
          <w:rFonts w:ascii="Arial" w:eastAsia="Times New Roman" w:hAnsi="Arial" w:cs="Arial"/>
          <w:b/>
          <w:bCs/>
          <w:color w:val="000000"/>
          <w:sz w:val="24"/>
          <w:szCs w:val="24"/>
        </w:rPr>
        <w:t>осуществляющего свои полномочия на постоянной основе</w:t>
      </w:r>
    </w:p>
    <w:p w:rsidR="006645A1" w:rsidRPr="006645A1" w:rsidRDefault="006645A1" w:rsidP="006645A1">
      <w:pPr>
        <w:spacing w:after="0" w:line="240" w:lineRule="auto"/>
        <w:ind w:firstLine="567"/>
        <w:jc w:val="both"/>
        <w:rPr>
          <w:rFonts w:ascii="Calibri" w:eastAsia="Times New Roman" w:hAnsi="Calibri" w:cs="Times New Roman"/>
          <w:color w:val="000000"/>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567"/>
        <w:jc w:val="both"/>
        <w:rPr>
          <w:rFonts w:ascii="Calibri" w:eastAsia="Times New Roman" w:hAnsi="Calibri" w:cs="Times New Roman"/>
          <w:color w:val="000000"/>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567"/>
        <w:jc w:val="center"/>
        <w:rPr>
          <w:rFonts w:ascii="Calibri" w:eastAsia="Times New Roman" w:hAnsi="Calibri" w:cs="Times New Roman"/>
          <w:color w:val="000000"/>
        </w:rPr>
      </w:pPr>
      <w:r w:rsidRPr="006645A1">
        <w:rPr>
          <w:rFonts w:ascii="Arial" w:eastAsia="Times New Roman" w:hAnsi="Arial" w:cs="Arial"/>
          <w:b/>
          <w:bCs/>
          <w:color w:val="000000"/>
          <w:sz w:val="24"/>
          <w:szCs w:val="24"/>
        </w:rPr>
        <w:t>Раздел I. Общие положения</w:t>
      </w:r>
    </w:p>
    <w:p w:rsidR="006645A1" w:rsidRPr="006645A1" w:rsidRDefault="006645A1" w:rsidP="006645A1">
      <w:pPr>
        <w:spacing w:after="0" w:line="240" w:lineRule="auto"/>
        <w:ind w:firstLine="567"/>
        <w:jc w:val="both"/>
        <w:rPr>
          <w:rFonts w:ascii="Calibri" w:eastAsia="Times New Roman" w:hAnsi="Calibri" w:cs="Times New Roman"/>
          <w:color w:val="000000"/>
        </w:rPr>
      </w:pPr>
      <w:r w:rsidRPr="006645A1">
        <w:rPr>
          <w:rFonts w:ascii="Arial" w:eastAsia="Times New Roman" w:hAnsi="Arial" w:cs="Arial"/>
          <w:b/>
          <w:bCs/>
          <w:color w:val="000000"/>
          <w:sz w:val="24"/>
          <w:szCs w:val="24"/>
        </w:rPr>
        <w:t> </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 xml:space="preserve">1. Настоящим Положением об определении размера и условий оплаты труда Главы Варгашинского </w:t>
      </w:r>
      <w:r w:rsidR="00270468">
        <w:rPr>
          <w:rFonts w:ascii="Arial" w:eastAsia="Times New Roman" w:hAnsi="Arial" w:cs="Arial"/>
          <w:color w:val="000000"/>
          <w:sz w:val="24"/>
          <w:szCs w:val="24"/>
        </w:rPr>
        <w:t>муниципального округа Курганской области</w:t>
      </w:r>
      <w:r w:rsidRPr="006645A1">
        <w:rPr>
          <w:rFonts w:ascii="Arial" w:eastAsia="Times New Roman" w:hAnsi="Arial" w:cs="Arial"/>
          <w:color w:val="000000"/>
          <w:sz w:val="24"/>
          <w:szCs w:val="24"/>
        </w:rPr>
        <w:t xml:space="preserve">, осуществляющего свои полномочия на постоянной основе (далее - Положение), устанавливается порядок определения размера и условий оплаты труда Главы </w:t>
      </w:r>
      <w:r w:rsidR="00270468" w:rsidRPr="006645A1">
        <w:rPr>
          <w:rFonts w:ascii="Arial" w:eastAsia="Times New Roman" w:hAnsi="Arial" w:cs="Arial"/>
          <w:color w:val="000000"/>
          <w:sz w:val="24"/>
          <w:szCs w:val="24"/>
        </w:rPr>
        <w:t xml:space="preserve">Варгашинского </w:t>
      </w:r>
      <w:r w:rsidR="00270468">
        <w:rPr>
          <w:rFonts w:ascii="Arial" w:eastAsia="Times New Roman" w:hAnsi="Arial" w:cs="Arial"/>
          <w:color w:val="000000"/>
          <w:sz w:val="24"/>
          <w:szCs w:val="24"/>
        </w:rPr>
        <w:t>муниципального округа Курганской области</w:t>
      </w:r>
      <w:r w:rsidRPr="006645A1">
        <w:rPr>
          <w:rFonts w:ascii="Arial" w:eastAsia="Times New Roman" w:hAnsi="Arial" w:cs="Arial"/>
          <w:color w:val="000000"/>
          <w:sz w:val="24"/>
          <w:szCs w:val="24"/>
        </w:rPr>
        <w:t>, осуществляющего свои полномочия на постоянной основе (далее - Глава).</w:t>
      </w:r>
    </w:p>
    <w:p w:rsidR="006645A1" w:rsidRPr="006645A1" w:rsidRDefault="006645A1" w:rsidP="006645A1">
      <w:pPr>
        <w:spacing w:after="0" w:line="240" w:lineRule="auto"/>
        <w:ind w:firstLine="567"/>
        <w:jc w:val="both"/>
        <w:rPr>
          <w:rFonts w:ascii="Calibri" w:eastAsia="Times New Roman" w:hAnsi="Calibri" w:cs="Times New Roman"/>
          <w:color w:val="000000"/>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567"/>
        <w:jc w:val="center"/>
        <w:rPr>
          <w:rFonts w:ascii="Calibri" w:eastAsia="Times New Roman" w:hAnsi="Calibri" w:cs="Times New Roman"/>
          <w:color w:val="000000"/>
        </w:rPr>
      </w:pPr>
      <w:r w:rsidRPr="006645A1">
        <w:rPr>
          <w:rFonts w:ascii="Arial" w:eastAsia="Times New Roman" w:hAnsi="Arial" w:cs="Arial"/>
          <w:b/>
          <w:bCs/>
          <w:color w:val="000000"/>
          <w:sz w:val="24"/>
          <w:szCs w:val="24"/>
        </w:rPr>
        <w:t>Раздел II. Оплата труда Главы</w:t>
      </w:r>
    </w:p>
    <w:p w:rsidR="006645A1" w:rsidRPr="006645A1" w:rsidRDefault="006645A1" w:rsidP="006645A1">
      <w:pPr>
        <w:spacing w:after="0" w:line="240" w:lineRule="auto"/>
        <w:ind w:firstLine="567"/>
        <w:jc w:val="both"/>
        <w:rPr>
          <w:rFonts w:ascii="Calibri" w:eastAsia="Times New Roman" w:hAnsi="Calibri" w:cs="Times New Roman"/>
          <w:color w:val="000000"/>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2. Оплата труда Главы производится в виде денежного содержания, которое состоит из должностного оклада Главы (далее - должностной оклад), а также из ежемесячных и иных дополнительных выплат, к которым относятся:</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1) ежемесячное денежное вознаграждение по итогам работы;</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2) ежемесячная процентная надбавка к должностному окладу за работу со сведениями, составляющими государственную тайну (при наличии допуска к сведениям, составляющим государственную тайну);</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3)ежемесячная надбавка за выслугу лет;</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4) ежемесячная надбавка за особые условия службы;</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5) материальная помощь;</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6) </w:t>
      </w:r>
      <w:r w:rsidRPr="006645A1">
        <w:rPr>
          <w:rFonts w:ascii="Arial" w:eastAsia="Times New Roman" w:hAnsi="Arial" w:cs="Arial"/>
          <w:color w:val="000000"/>
          <w:sz w:val="24"/>
          <w:szCs w:val="24"/>
          <w:shd w:val="clear" w:color="auto" w:fill="FFFFFF"/>
        </w:rPr>
        <w:t xml:space="preserve">поощрения, установленные федеральным законодательством, правовыми актами Курганской области, решениями </w:t>
      </w:r>
      <w:r w:rsidR="00270468" w:rsidRPr="006645A1">
        <w:rPr>
          <w:rFonts w:ascii="Arial" w:eastAsia="Times New Roman" w:hAnsi="Arial" w:cs="Arial"/>
          <w:color w:val="000000"/>
          <w:sz w:val="24"/>
          <w:szCs w:val="24"/>
        </w:rPr>
        <w:t xml:space="preserve">Варгашинского </w:t>
      </w:r>
      <w:r w:rsidR="00270468">
        <w:rPr>
          <w:rFonts w:ascii="Arial" w:eastAsia="Times New Roman" w:hAnsi="Arial" w:cs="Arial"/>
          <w:color w:val="000000"/>
          <w:sz w:val="24"/>
          <w:szCs w:val="24"/>
        </w:rPr>
        <w:t>муниципального округа Курганской области.</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3. Размер должностного оклада устанавливается в соответствии со статьей 4 Закона Курганской области от 30 мая 2007 года № 251 «О регулировании отдельных положений муниципальной службы в Курганской области».</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4. Порядок определения размера и выплаты ежемесячного денежного вознаграждения Главе, устанавливается приложением к настоящему Положению.</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 xml:space="preserve">5. Ежемесячная процентная надбавка к должностному окладу за работу со сведениями, составляющими государственную тайну, выплачивается Главе, исполнение должностных обязанностей которого связано с использованием </w:t>
      </w:r>
      <w:r w:rsidRPr="006645A1">
        <w:rPr>
          <w:rFonts w:ascii="Arial" w:eastAsia="Times New Roman" w:hAnsi="Arial" w:cs="Arial"/>
          <w:color w:val="000000"/>
          <w:sz w:val="24"/>
          <w:szCs w:val="24"/>
        </w:rPr>
        <w:lastRenderedPageBreak/>
        <w:t>сведений, составляющих государственную тайну, в размерах и порядке, определяемых федеральным законодательством.</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6.  Ежемесячная надбавка за выслугу лет устанавливается при наличии стажа замещения муниципальных должностей в следующих размерах:</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 </w:t>
      </w:r>
    </w:p>
    <w:tbl>
      <w:tblPr>
        <w:tblW w:w="9358" w:type="dxa"/>
        <w:jc w:val="center"/>
        <w:tblInd w:w="1142" w:type="dxa"/>
        <w:tblCellMar>
          <w:left w:w="0" w:type="dxa"/>
          <w:right w:w="0" w:type="dxa"/>
        </w:tblCellMar>
        <w:tblLook w:val="04A0" w:firstRow="1" w:lastRow="0" w:firstColumn="1" w:lastColumn="0" w:noHBand="0" w:noVBand="1"/>
      </w:tblPr>
      <w:tblGrid>
        <w:gridCol w:w="1270"/>
        <w:gridCol w:w="4479"/>
        <w:gridCol w:w="3609"/>
      </w:tblGrid>
      <w:tr w:rsidR="006645A1" w:rsidRPr="006645A1" w:rsidTr="00270468">
        <w:trPr>
          <w:trHeight w:val="327"/>
          <w:jc w:val="center"/>
        </w:trPr>
        <w:tc>
          <w:tcPr>
            <w:tcW w:w="12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45A1" w:rsidRPr="006645A1" w:rsidRDefault="006645A1" w:rsidP="006645A1">
            <w:pPr>
              <w:spacing w:after="0" w:line="240" w:lineRule="auto"/>
              <w:rPr>
                <w:rFonts w:ascii="Calibri" w:eastAsia="Times New Roman" w:hAnsi="Calibri" w:cs="Times New Roman"/>
                <w:sz w:val="24"/>
                <w:szCs w:val="24"/>
              </w:rPr>
            </w:pPr>
            <w:r w:rsidRPr="006645A1">
              <w:rPr>
                <w:rFonts w:ascii="Arial" w:eastAsia="Times New Roman" w:hAnsi="Arial" w:cs="Arial"/>
                <w:sz w:val="24"/>
                <w:szCs w:val="24"/>
              </w:rPr>
              <w:t>№ п/п</w:t>
            </w:r>
          </w:p>
        </w:tc>
        <w:tc>
          <w:tcPr>
            <w:tcW w:w="4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45A1" w:rsidRPr="006645A1" w:rsidRDefault="006645A1" w:rsidP="006645A1">
            <w:pPr>
              <w:spacing w:after="0" w:line="240" w:lineRule="auto"/>
              <w:rPr>
                <w:rFonts w:ascii="Calibri" w:eastAsia="Times New Roman" w:hAnsi="Calibri" w:cs="Times New Roman"/>
                <w:sz w:val="24"/>
                <w:szCs w:val="24"/>
              </w:rPr>
            </w:pPr>
            <w:r w:rsidRPr="006645A1">
              <w:rPr>
                <w:rFonts w:ascii="Arial" w:eastAsia="Times New Roman" w:hAnsi="Arial" w:cs="Arial"/>
                <w:sz w:val="24"/>
                <w:szCs w:val="24"/>
              </w:rPr>
              <w:t>при выслуге лет</w:t>
            </w:r>
          </w:p>
        </w:tc>
        <w:tc>
          <w:tcPr>
            <w:tcW w:w="36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45A1" w:rsidRPr="006645A1" w:rsidRDefault="006645A1" w:rsidP="006645A1">
            <w:pPr>
              <w:spacing w:after="0" w:line="240" w:lineRule="auto"/>
              <w:rPr>
                <w:rFonts w:ascii="Calibri" w:eastAsia="Times New Roman" w:hAnsi="Calibri" w:cs="Times New Roman"/>
                <w:sz w:val="24"/>
                <w:szCs w:val="24"/>
              </w:rPr>
            </w:pPr>
            <w:r w:rsidRPr="006645A1">
              <w:rPr>
                <w:rFonts w:ascii="Arial" w:eastAsia="Times New Roman" w:hAnsi="Arial" w:cs="Arial"/>
                <w:sz w:val="24"/>
                <w:szCs w:val="24"/>
              </w:rPr>
              <w:t>в процентах от должностного оклада Главы</w:t>
            </w:r>
          </w:p>
        </w:tc>
      </w:tr>
      <w:tr w:rsidR="006645A1" w:rsidRPr="006645A1" w:rsidTr="00270468">
        <w:trPr>
          <w:trHeight w:val="342"/>
          <w:jc w:val="center"/>
        </w:trPr>
        <w:tc>
          <w:tcPr>
            <w:tcW w:w="12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45A1" w:rsidRPr="006645A1" w:rsidRDefault="006645A1" w:rsidP="006645A1">
            <w:pPr>
              <w:spacing w:after="0" w:line="240" w:lineRule="auto"/>
              <w:rPr>
                <w:rFonts w:ascii="Calibri" w:eastAsia="Times New Roman" w:hAnsi="Calibri" w:cs="Times New Roman"/>
                <w:sz w:val="24"/>
                <w:szCs w:val="24"/>
              </w:rPr>
            </w:pPr>
            <w:r w:rsidRPr="006645A1">
              <w:rPr>
                <w:rFonts w:ascii="Arial" w:eastAsia="Times New Roman" w:hAnsi="Arial" w:cs="Arial"/>
                <w:sz w:val="24"/>
                <w:szCs w:val="24"/>
              </w:rPr>
              <w:t>1</w:t>
            </w:r>
          </w:p>
        </w:tc>
        <w:tc>
          <w:tcPr>
            <w:tcW w:w="4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45A1" w:rsidRPr="006645A1" w:rsidRDefault="006645A1" w:rsidP="006645A1">
            <w:pPr>
              <w:spacing w:after="0" w:line="240" w:lineRule="auto"/>
              <w:rPr>
                <w:rFonts w:ascii="Calibri" w:eastAsia="Times New Roman" w:hAnsi="Calibri" w:cs="Times New Roman"/>
                <w:sz w:val="24"/>
                <w:szCs w:val="24"/>
              </w:rPr>
            </w:pPr>
            <w:r w:rsidRPr="006645A1">
              <w:rPr>
                <w:rFonts w:ascii="Arial" w:eastAsia="Times New Roman" w:hAnsi="Arial" w:cs="Arial"/>
                <w:sz w:val="24"/>
                <w:szCs w:val="24"/>
              </w:rPr>
              <w:t>от 1 года до 5 лет</w:t>
            </w:r>
          </w:p>
        </w:tc>
        <w:tc>
          <w:tcPr>
            <w:tcW w:w="36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45A1" w:rsidRPr="006645A1" w:rsidRDefault="006645A1" w:rsidP="006645A1">
            <w:pPr>
              <w:spacing w:after="0" w:line="240" w:lineRule="auto"/>
              <w:rPr>
                <w:rFonts w:ascii="Calibri" w:eastAsia="Times New Roman" w:hAnsi="Calibri" w:cs="Times New Roman"/>
                <w:sz w:val="24"/>
                <w:szCs w:val="24"/>
              </w:rPr>
            </w:pPr>
            <w:r w:rsidRPr="006645A1">
              <w:rPr>
                <w:rFonts w:ascii="Arial" w:eastAsia="Times New Roman" w:hAnsi="Arial" w:cs="Arial"/>
                <w:sz w:val="24"/>
                <w:szCs w:val="24"/>
              </w:rPr>
              <w:t>10</w:t>
            </w:r>
          </w:p>
        </w:tc>
      </w:tr>
      <w:tr w:rsidR="006645A1" w:rsidRPr="006645A1" w:rsidTr="00270468">
        <w:trPr>
          <w:trHeight w:val="342"/>
          <w:jc w:val="center"/>
        </w:trPr>
        <w:tc>
          <w:tcPr>
            <w:tcW w:w="12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45A1" w:rsidRPr="006645A1" w:rsidRDefault="006645A1" w:rsidP="006645A1">
            <w:pPr>
              <w:spacing w:after="0" w:line="240" w:lineRule="auto"/>
              <w:rPr>
                <w:rFonts w:ascii="Calibri" w:eastAsia="Times New Roman" w:hAnsi="Calibri" w:cs="Times New Roman"/>
                <w:sz w:val="24"/>
                <w:szCs w:val="24"/>
              </w:rPr>
            </w:pPr>
            <w:r w:rsidRPr="006645A1">
              <w:rPr>
                <w:rFonts w:ascii="Arial" w:eastAsia="Times New Roman" w:hAnsi="Arial" w:cs="Arial"/>
                <w:sz w:val="24"/>
                <w:szCs w:val="24"/>
              </w:rPr>
              <w:t>2</w:t>
            </w:r>
          </w:p>
        </w:tc>
        <w:tc>
          <w:tcPr>
            <w:tcW w:w="4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45A1" w:rsidRPr="006645A1" w:rsidRDefault="006645A1" w:rsidP="006645A1">
            <w:pPr>
              <w:spacing w:after="0" w:line="240" w:lineRule="auto"/>
              <w:rPr>
                <w:rFonts w:ascii="Calibri" w:eastAsia="Times New Roman" w:hAnsi="Calibri" w:cs="Times New Roman"/>
                <w:sz w:val="24"/>
                <w:szCs w:val="24"/>
              </w:rPr>
            </w:pPr>
            <w:r w:rsidRPr="006645A1">
              <w:rPr>
                <w:rFonts w:ascii="Arial" w:eastAsia="Times New Roman" w:hAnsi="Arial" w:cs="Arial"/>
                <w:sz w:val="24"/>
                <w:szCs w:val="24"/>
              </w:rPr>
              <w:t>от 5 до 10 лет</w:t>
            </w:r>
          </w:p>
        </w:tc>
        <w:tc>
          <w:tcPr>
            <w:tcW w:w="36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45A1" w:rsidRPr="006645A1" w:rsidRDefault="006645A1" w:rsidP="006645A1">
            <w:pPr>
              <w:spacing w:after="0" w:line="240" w:lineRule="auto"/>
              <w:rPr>
                <w:rFonts w:ascii="Calibri" w:eastAsia="Times New Roman" w:hAnsi="Calibri" w:cs="Times New Roman"/>
                <w:sz w:val="24"/>
                <w:szCs w:val="24"/>
              </w:rPr>
            </w:pPr>
            <w:r w:rsidRPr="006645A1">
              <w:rPr>
                <w:rFonts w:ascii="Arial" w:eastAsia="Times New Roman" w:hAnsi="Arial" w:cs="Arial"/>
                <w:sz w:val="24"/>
                <w:szCs w:val="24"/>
              </w:rPr>
              <w:t>20</w:t>
            </w:r>
          </w:p>
        </w:tc>
      </w:tr>
      <w:tr w:rsidR="006645A1" w:rsidRPr="006645A1" w:rsidTr="00270468">
        <w:trPr>
          <w:trHeight w:val="330"/>
          <w:jc w:val="center"/>
        </w:trPr>
        <w:tc>
          <w:tcPr>
            <w:tcW w:w="12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45A1" w:rsidRPr="006645A1" w:rsidRDefault="006645A1" w:rsidP="006645A1">
            <w:pPr>
              <w:spacing w:after="0" w:line="240" w:lineRule="auto"/>
              <w:rPr>
                <w:rFonts w:ascii="Calibri" w:eastAsia="Times New Roman" w:hAnsi="Calibri" w:cs="Times New Roman"/>
                <w:sz w:val="24"/>
                <w:szCs w:val="24"/>
              </w:rPr>
            </w:pPr>
            <w:r w:rsidRPr="006645A1">
              <w:rPr>
                <w:rFonts w:ascii="Arial" w:eastAsia="Times New Roman" w:hAnsi="Arial" w:cs="Arial"/>
                <w:sz w:val="24"/>
                <w:szCs w:val="24"/>
              </w:rPr>
              <w:t>3</w:t>
            </w:r>
          </w:p>
        </w:tc>
        <w:tc>
          <w:tcPr>
            <w:tcW w:w="4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45A1" w:rsidRPr="006645A1" w:rsidRDefault="006645A1" w:rsidP="006645A1">
            <w:pPr>
              <w:spacing w:after="0" w:line="240" w:lineRule="auto"/>
              <w:rPr>
                <w:rFonts w:ascii="Calibri" w:eastAsia="Times New Roman" w:hAnsi="Calibri" w:cs="Times New Roman"/>
                <w:sz w:val="24"/>
                <w:szCs w:val="24"/>
              </w:rPr>
            </w:pPr>
            <w:r w:rsidRPr="006645A1">
              <w:rPr>
                <w:rFonts w:ascii="Arial" w:eastAsia="Times New Roman" w:hAnsi="Arial" w:cs="Arial"/>
                <w:sz w:val="24"/>
                <w:szCs w:val="24"/>
              </w:rPr>
              <w:t>Свыше 10 лет</w:t>
            </w:r>
          </w:p>
        </w:tc>
        <w:tc>
          <w:tcPr>
            <w:tcW w:w="36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645A1" w:rsidRPr="006645A1" w:rsidRDefault="006645A1" w:rsidP="006645A1">
            <w:pPr>
              <w:spacing w:after="0" w:line="240" w:lineRule="auto"/>
              <w:rPr>
                <w:rFonts w:ascii="Calibri" w:eastAsia="Times New Roman" w:hAnsi="Calibri" w:cs="Times New Roman"/>
                <w:sz w:val="24"/>
                <w:szCs w:val="24"/>
              </w:rPr>
            </w:pPr>
            <w:r w:rsidRPr="006645A1">
              <w:rPr>
                <w:rFonts w:ascii="Arial" w:eastAsia="Times New Roman" w:hAnsi="Arial" w:cs="Arial"/>
                <w:sz w:val="24"/>
                <w:szCs w:val="24"/>
              </w:rPr>
              <w:t>30</w:t>
            </w:r>
          </w:p>
        </w:tc>
      </w:tr>
    </w:tbl>
    <w:p w:rsidR="006645A1" w:rsidRPr="006645A1" w:rsidRDefault="006645A1" w:rsidP="006645A1">
      <w:pPr>
        <w:spacing w:after="0" w:line="240" w:lineRule="auto"/>
        <w:ind w:firstLine="567"/>
        <w:jc w:val="both"/>
        <w:rPr>
          <w:rFonts w:ascii="Calibri" w:eastAsia="Times New Roman" w:hAnsi="Calibri" w:cs="Times New Roman"/>
          <w:color w:val="000000"/>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Документами, подтверждающими периоды работы, являются: трудовая книжка, документы органов местного самоуправления, архивных учреждений, а также иные документы установленные законодательством.</w:t>
      </w:r>
    </w:p>
    <w:p w:rsidR="006645A1" w:rsidRPr="00C2512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 xml:space="preserve">Исчисление стажа замещения муниципальных должностей обеспечивает </w:t>
      </w:r>
      <w:r w:rsidRPr="00C25121">
        <w:rPr>
          <w:rFonts w:ascii="Arial" w:eastAsia="Times New Roman" w:hAnsi="Arial" w:cs="Arial"/>
          <w:color w:val="000000"/>
          <w:sz w:val="24"/>
          <w:szCs w:val="24"/>
        </w:rPr>
        <w:t>отдел организационной и кадровой работы аппарата Администрации Варгашинского района (по согласованию).</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7. Ежемесячная надбавка к должностному окладу за особые условия службы является неотъемлемой частью денежного содержания Главы и выплачивается в размере </w:t>
      </w:r>
      <w:r w:rsidR="00097740">
        <w:rPr>
          <w:rFonts w:ascii="Arial" w:eastAsia="Times New Roman" w:hAnsi="Arial" w:cs="Arial"/>
          <w:color w:val="000000"/>
          <w:sz w:val="24"/>
          <w:szCs w:val="24"/>
          <w:shd w:val="clear" w:color="auto" w:fill="FFFFFF"/>
        </w:rPr>
        <w:t>16 000</w:t>
      </w:r>
      <w:r w:rsidRPr="006645A1">
        <w:rPr>
          <w:rFonts w:ascii="Arial" w:eastAsia="Times New Roman" w:hAnsi="Arial" w:cs="Arial"/>
          <w:color w:val="000000"/>
          <w:sz w:val="24"/>
          <w:szCs w:val="24"/>
          <w:shd w:val="clear" w:color="auto" w:fill="FFFFFF"/>
        </w:rPr>
        <w:t> </w:t>
      </w:r>
      <w:r w:rsidRPr="006645A1">
        <w:rPr>
          <w:rFonts w:ascii="Arial" w:eastAsia="Times New Roman" w:hAnsi="Arial" w:cs="Arial"/>
          <w:color w:val="000000"/>
          <w:sz w:val="24"/>
          <w:szCs w:val="24"/>
        </w:rPr>
        <w:t>рублей одновременно с выплатой должностного оклада.</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8. Материальная помощь является неотъемлемой частью денежного содержания Главы и выплачивается ежемесячно в размере </w:t>
      </w:r>
      <w:r w:rsidR="00097740">
        <w:rPr>
          <w:rFonts w:ascii="Arial" w:eastAsia="Times New Roman" w:hAnsi="Arial" w:cs="Arial"/>
          <w:color w:val="000000"/>
          <w:sz w:val="24"/>
          <w:szCs w:val="24"/>
          <w:shd w:val="clear" w:color="auto" w:fill="FFFFFF"/>
        </w:rPr>
        <w:t>3452,28</w:t>
      </w:r>
      <w:r w:rsidRPr="006645A1">
        <w:rPr>
          <w:rFonts w:ascii="Arial" w:eastAsia="Times New Roman" w:hAnsi="Arial" w:cs="Arial"/>
          <w:color w:val="000000"/>
          <w:sz w:val="24"/>
          <w:szCs w:val="24"/>
          <w:shd w:val="clear" w:color="auto" w:fill="FFFFFF"/>
        </w:rPr>
        <w:t> </w:t>
      </w:r>
      <w:r w:rsidRPr="006645A1">
        <w:rPr>
          <w:rFonts w:ascii="Arial" w:eastAsia="Times New Roman" w:hAnsi="Arial" w:cs="Arial"/>
          <w:color w:val="000000"/>
          <w:sz w:val="24"/>
          <w:szCs w:val="24"/>
        </w:rPr>
        <w:t>рублей, одновременно с выплатой должностного оклада.</w:t>
      </w:r>
    </w:p>
    <w:p w:rsidR="006645A1" w:rsidRPr="006645A1" w:rsidRDefault="006645A1" w:rsidP="006645A1">
      <w:pPr>
        <w:spacing w:after="0" w:line="240" w:lineRule="auto"/>
        <w:ind w:firstLine="567"/>
        <w:jc w:val="both"/>
        <w:rPr>
          <w:rFonts w:ascii="Arial" w:eastAsia="Times New Roman" w:hAnsi="Arial" w:cs="Arial"/>
          <w:color w:val="000000"/>
          <w:sz w:val="20"/>
          <w:szCs w:val="20"/>
        </w:rPr>
      </w:pPr>
      <w:r w:rsidRPr="006645A1">
        <w:rPr>
          <w:rFonts w:ascii="Arial" w:eastAsia="Times New Roman" w:hAnsi="Arial" w:cs="Arial"/>
          <w:color w:val="000000"/>
          <w:sz w:val="24"/>
          <w:szCs w:val="24"/>
          <w:shd w:val="clear" w:color="auto" w:fill="FFFFFF"/>
        </w:rPr>
        <w:t>9. Главе производятся иные выплаты, предусмотренные законодательством Российской Федерации, Курганской области, решениями Думы</w:t>
      </w:r>
      <w:r w:rsidR="00270468">
        <w:rPr>
          <w:rFonts w:ascii="Arial" w:eastAsia="Times New Roman" w:hAnsi="Arial" w:cs="Arial"/>
          <w:color w:val="000000"/>
          <w:sz w:val="24"/>
          <w:szCs w:val="24"/>
          <w:shd w:val="clear" w:color="auto" w:fill="FFFFFF"/>
        </w:rPr>
        <w:t xml:space="preserve"> Варгашинского муниципального округа Курганской области</w:t>
      </w:r>
      <w:r w:rsidRPr="006645A1">
        <w:rPr>
          <w:rFonts w:ascii="Arial" w:eastAsia="Times New Roman" w:hAnsi="Arial" w:cs="Arial"/>
          <w:color w:val="000000"/>
          <w:sz w:val="24"/>
          <w:szCs w:val="24"/>
          <w:shd w:val="clear" w:color="auto" w:fill="FFFFFF"/>
        </w:rPr>
        <w:t>.</w:t>
      </w:r>
    </w:p>
    <w:p w:rsidR="006645A1" w:rsidRPr="006645A1" w:rsidRDefault="006645A1" w:rsidP="006645A1">
      <w:pPr>
        <w:spacing w:after="0" w:line="240" w:lineRule="auto"/>
        <w:ind w:firstLine="567"/>
        <w:jc w:val="both"/>
        <w:rPr>
          <w:rFonts w:ascii="Arial" w:eastAsia="Times New Roman" w:hAnsi="Arial" w:cs="Arial"/>
          <w:color w:val="000000"/>
          <w:sz w:val="20"/>
          <w:szCs w:val="20"/>
        </w:rPr>
      </w:pPr>
      <w:r w:rsidRPr="006645A1">
        <w:rPr>
          <w:rFonts w:ascii="Arial" w:eastAsia="Times New Roman" w:hAnsi="Arial" w:cs="Arial"/>
          <w:color w:val="000000"/>
          <w:sz w:val="24"/>
          <w:szCs w:val="24"/>
          <w:shd w:val="clear" w:color="auto" w:fill="FFFFFF"/>
        </w:rPr>
        <w:t>      Выплата Главе за счет средств иных межбюджетных трансфертов, полученных из бюджета Курганской области в целях поощрения за достижение наилучших значений показателей оценки эффективности работы деятельности органов местного самоуправления муниципальных образований Курганской области  в соответствии с  постановлением Правительства Курганской области от 15 октября 2021 года  2021 года №325 «Об оценке эффективности работы муниципальных управленческих команд Курганской области и утверждении Порядка предоставления грантов из областного бюджета местным бюджетам в целях поощрения за достижение наилучших значений показателей эффективности деятельности органов местного самоуправления муниципальных образований Курганской области» (далее — межбюджетный трансферт)  осуществляется на основании решения Думы</w:t>
      </w:r>
      <w:r w:rsidR="00270468" w:rsidRPr="00270468">
        <w:rPr>
          <w:rFonts w:ascii="Arial" w:eastAsia="Times New Roman" w:hAnsi="Arial" w:cs="Arial"/>
          <w:color w:val="000000"/>
          <w:sz w:val="24"/>
          <w:szCs w:val="24"/>
        </w:rPr>
        <w:t xml:space="preserve"> </w:t>
      </w:r>
      <w:r w:rsidR="00270468" w:rsidRPr="006645A1">
        <w:rPr>
          <w:rFonts w:ascii="Arial" w:eastAsia="Times New Roman" w:hAnsi="Arial" w:cs="Arial"/>
          <w:color w:val="000000"/>
          <w:sz w:val="24"/>
          <w:szCs w:val="24"/>
        </w:rPr>
        <w:t xml:space="preserve">Варгашинского </w:t>
      </w:r>
      <w:r w:rsidR="00270468">
        <w:rPr>
          <w:rFonts w:ascii="Arial" w:eastAsia="Times New Roman" w:hAnsi="Arial" w:cs="Arial"/>
          <w:color w:val="000000"/>
          <w:sz w:val="24"/>
          <w:szCs w:val="24"/>
        </w:rPr>
        <w:t>муниципального округа Курганской области</w:t>
      </w:r>
      <w:r w:rsidRPr="006645A1">
        <w:rPr>
          <w:rFonts w:ascii="Arial" w:eastAsia="Times New Roman" w:hAnsi="Arial" w:cs="Arial"/>
          <w:color w:val="000000"/>
          <w:sz w:val="24"/>
          <w:szCs w:val="24"/>
          <w:shd w:val="clear" w:color="auto" w:fill="FFFFFF"/>
        </w:rPr>
        <w:t>.</w:t>
      </w:r>
    </w:p>
    <w:p w:rsidR="006645A1" w:rsidRPr="006645A1" w:rsidRDefault="006645A1" w:rsidP="006645A1">
      <w:pPr>
        <w:spacing w:after="0" w:line="240" w:lineRule="auto"/>
        <w:ind w:firstLine="567"/>
        <w:jc w:val="both"/>
        <w:rPr>
          <w:rFonts w:ascii="Calibri" w:eastAsia="Times New Roman" w:hAnsi="Calibri" w:cs="Times New Roman"/>
          <w:color w:val="000000"/>
        </w:rPr>
      </w:pPr>
      <w:r w:rsidRPr="006645A1">
        <w:rPr>
          <w:rFonts w:ascii="Arial" w:eastAsia="Times New Roman" w:hAnsi="Arial" w:cs="Arial"/>
          <w:color w:val="000000"/>
          <w:sz w:val="24"/>
          <w:szCs w:val="24"/>
          <w:shd w:val="clear" w:color="auto" w:fill="FFFFFF"/>
        </w:rPr>
        <w:t>     </w:t>
      </w:r>
      <w:r w:rsidRPr="006645A1">
        <w:rPr>
          <w:rFonts w:ascii="Arial" w:eastAsia="Times New Roman" w:hAnsi="Arial" w:cs="Arial"/>
          <w:b/>
          <w:bCs/>
          <w:color w:val="000000"/>
          <w:sz w:val="24"/>
          <w:szCs w:val="24"/>
          <w:shd w:val="clear" w:color="auto" w:fill="FFFFFF"/>
        </w:rPr>
        <w:t>  </w:t>
      </w:r>
      <w:r w:rsidRPr="006645A1">
        <w:rPr>
          <w:rFonts w:ascii="Arial" w:eastAsia="Times New Roman" w:hAnsi="Arial" w:cs="Arial"/>
          <w:color w:val="000000"/>
          <w:sz w:val="24"/>
          <w:szCs w:val="24"/>
          <w:shd w:val="clear" w:color="auto" w:fill="FFFFFF"/>
        </w:rPr>
        <w:t>Размер указанной выплаты устанавливается в сумме, не превышающей тридцати процентов  от суммы  межбюджетного трансферта (с учетом районного коэффициента).</w:t>
      </w:r>
    </w:p>
    <w:p w:rsidR="006645A1" w:rsidRPr="006645A1" w:rsidRDefault="00270468" w:rsidP="006645A1">
      <w:pPr>
        <w:spacing w:after="0" w:line="240" w:lineRule="auto"/>
        <w:ind w:firstLine="567"/>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shd w:val="clear" w:color="auto" w:fill="FFFFFF"/>
        </w:rPr>
        <w:t>10</w:t>
      </w:r>
      <w:r w:rsidR="006645A1" w:rsidRPr="006645A1">
        <w:rPr>
          <w:rFonts w:ascii="Arial" w:eastAsia="Times New Roman" w:hAnsi="Arial" w:cs="Arial"/>
          <w:color w:val="000000"/>
          <w:sz w:val="24"/>
          <w:szCs w:val="24"/>
          <w:shd w:val="clear" w:color="auto" w:fill="FFFFFF"/>
        </w:rPr>
        <w:t xml:space="preserve">. В случае выделения из вышестоящего бюджета межбюджетных трансфертов на содержание органов местного самоуправления, в том числе дотаций на поддержку мер по обеспечению сбалансированности местного бюджета и иных дотаций, предусматривающих возможность поощрения, Главе </w:t>
      </w:r>
      <w:r w:rsidRPr="006645A1">
        <w:rPr>
          <w:rFonts w:ascii="Arial" w:eastAsia="Times New Roman" w:hAnsi="Arial" w:cs="Arial"/>
          <w:color w:val="000000"/>
          <w:sz w:val="24"/>
          <w:szCs w:val="24"/>
        </w:rPr>
        <w:t xml:space="preserve">Варгашинского </w:t>
      </w:r>
      <w:r>
        <w:rPr>
          <w:rFonts w:ascii="Arial" w:eastAsia="Times New Roman" w:hAnsi="Arial" w:cs="Arial"/>
          <w:color w:val="000000"/>
          <w:sz w:val="24"/>
          <w:szCs w:val="24"/>
        </w:rPr>
        <w:t>муниципального округа Курганской области</w:t>
      </w:r>
      <w:r w:rsidRPr="006645A1">
        <w:rPr>
          <w:rFonts w:ascii="Arial" w:eastAsia="Times New Roman" w:hAnsi="Arial" w:cs="Arial"/>
          <w:color w:val="000000"/>
          <w:sz w:val="24"/>
          <w:szCs w:val="24"/>
          <w:shd w:val="clear" w:color="auto" w:fill="FFFFFF"/>
        </w:rPr>
        <w:t xml:space="preserve"> </w:t>
      </w:r>
      <w:r w:rsidR="006645A1" w:rsidRPr="006645A1">
        <w:rPr>
          <w:rFonts w:ascii="Arial" w:eastAsia="Times New Roman" w:hAnsi="Arial" w:cs="Arial"/>
          <w:color w:val="000000"/>
          <w:sz w:val="24"/>
          <w:szCs w:val="24"/>
          <w:shd w:val="clear" w:color="auto" w:fill="FFFFFF"/>
        </w:rPr>
        <w:t>может быть выплачено дополнительное денежное вознаграждение, по решению Думы</w:t>
      </w:r>
      <w:r w:rsidRPr="00270468">
        <w:rPr>
          <w:rFonts w:ascii="Arial" w:eastAsia="Times New Roman" w:hAnsi="Arial" w:cs="Arial"/>
          <w:color w:val="000000"/>
          <w:sz w:val="24"/>
          <w:szCs w:val="24"/>
        </w:rPr>
        <w:t xml:space="preserve"> </w:t>
      </w:r>
      <w:r w:rsidRPr="006645A1">
        <w:rPr>
          <w:rFonts w:ascii="Arial" w:eastAsia="Times New Roman" w:hAnsi="Arial" w:cs="Arial"/>
          <w:color w:val="000000"/>
          <w:sz w:val="24"/>
          <w:szCs w:val="24"/>
        </w:rPr>
        <w:t xml:space="preserve">Варгашинского </w:t>
      </w:r>
      <w:r>
        <w:rPr>
          <w:rFonts w:ascii="Arial" w:eastAsia="Times New Roman" w:hAnsi="Arial" w:cs="Arial"/>
          <w:color w:val="000000"/>
          <w:sz w:val="24"/>
          <w:szCs w:val="24"/>
        </w:rPr>
        <w:t>муниципального округа Курганской области</w:t>
      </w:r>
      <w:r w:rsidR="006645A1" w:rsidRPr="006645A1">
        <w:rPr>
          <w:rFonts w:ascii="Arial" w:eastAsia="Times New Roman" w:hAnsi="Arial" w:cs="Arial"/>
          <w:color w:val="000000"/>
          <w:sz w:val="24"/>
          <w:szCs w:val="24"/>
          <w:shd w:val="clear" w:color="auto" w:fill="FFFFFF"/>
        </w:rPr>
        <w:t>.</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shd w:val="clear" w:color="auto" w:fill="FFFFFF"/>
        </w:rPr>
        <w:lastRenderedPageBreak/>
        <w:t>Размер дополнительного денежного вознаграждения устанавливается в сумме, не превышающей выделенных из вышестоящего бюджета межбюджетных трансфертов на содержание органов местного самоуправления, в том числе дотаций на поддержку мер по обеспечению сбалансированности местного бюджета и иных дотаций предусматривающих возможность поощрения (с учетом начислений).</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333333"/>
          <w:sz w:val="24"/>
          <w:szCs w:val="24"/>
        </w:rPr>
        <w:t>1</w:t>
      </w:r>
      <w:r w:rsidR="00270468">
        <w:rPr>
          <w:rFonts w:ascii="Arial" w:eastAsia="Times New Roman" w:hAnsi="Arial" w:cs="Arial"/>
          <w:color w:val="333333"/>
          <w:sz w:val="24"/>
          <w:szCs w:val="24"/>
        </w:rPr>
        <w:t>1</w:t>
      </w:r>
      <w:r w:rsidRPr="006645A1">
        <w:rPr>
          <w:rFonts w:ascii="Arial" w:eastAsia="Times New Roman" w:hAnsi="Arial" w:cs="Arial"/>
          <w:color w:val="333333"/>
          <w:sz w:val="24"/>
          <w:szCs w:val="24"/>
        </w:rPr>
        <w:t>.</w:t>
      </w:r>
      <w:r w:rsidRPr="006645A1">
        <w:rPr>
          <w:rFonts w:ascii="Arial" w:eastAsia="Times New Roman" w:hAnsi="Arial" w:cs="Arial"/>
          <w:color w:val="000000"/>
          <w:sz w:val="24"/>
          <w:szCs w:val="24"/>
        </w:rPr>
        <w:t>К денежному содержанию Главы устанавливается районный коэффициент в размерах, установленных действующим законодательством.</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12.  Решение об определении размера должностного оклада, а также размеров ежемесячных и иных дополнительных выплат принимается Думой</w:t>
      </w:r>
      <w:r w:rsidR="00270468" w:rsidRPr="00270468">
        <w:rPr>
          <w:rFonts w:ascii="Arial" w:eastAsia="Times New Roman" w:hAnsi="Arial" w:cs="Arial"/>
          <w:color w:val="000000"/>
          <w:sz w:val="24"/>
          <w:szCs w:val="24"/>
        </w:rPr>
        <w:t xml:space="preserve"> </w:t>
      </w:r>
      <w:r w:rsidR="00270468" w:rsidRPr="006645A1">
        <w:rPr>
          <w:rFonts w:ascii="Arial" w:eastAsia="Times New Roman" w:hAnsi="Arial" w:cs="Arial"/>
          <w:color w:val="000000"/>
          <w:sz w:val="24"/>
          <w:szCs w:val="24"/>
        </w:rPr>
        <w:t xml:space="preserve">Варгашинского </w:t>
      </w:r>
      <w:r w:rsidR="00270468">
        <w:rPr>
          <w:rFonts w:ascii="Arial" w:eastAsia="Times New Roman" w:hAnsi="Arial" w:cs="Arial"/>
          <w:color w:val="000000"/>
          <w:sz w:val="24"/>
          <w:szCs w:val="24"/>
        </w:rPr>
        <w:t>муниципального округа Курганской области</w:t>
      </w:r>
      <w:r w:rsidRPr="006645A1">
        <w:rPr>
          <w:rFonts w:ascii="Arial" w:eastAsia="Times New Roman" w:hAnsi="Arial" w:cs="Arial"/>
          <w:color w:val="000000"/>
          <w:sz w:val="24"/>
          <w:szCs w:val="24"/>
        </w:rPr>
        <w:t>.</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13. Оплата труда Главы производится за счет средств местного бюджета.</w:t>
      </w:r>
    </w:p>
    <w:p w:rsidR="006645A1" w:rsidRPr="006645A1" w:rsidRDefault="006645A1" w:rsidP="006645A1">
      <w:pPr>
        <w:spacing w:after="0" w:line="240" w:lineRule="auto"/>
        <w:ind w:firstLine="567"/>
        <w:jc w:val="center"/>
        <w:rPr>
          <w:rFonts w:ascii="Calibri" w:eastAsia="Times New Roman" w:hAnsi="Calibri" w:cs="Times New Roman"/>
          <w:color w:val="000000"/>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567"/>
        <w:jc w:val="center"/>
        <w:rPr>
          <w:rFonts w:ascii="Calibri" w:eastAsia="Times New Roman" w:hAnsi="Calibri" w:cs="Times New Roman"/>
          <w:color w:val="000000"/>
        </w:rPr>
      </w:pPr>
      <w:r w:rsidRPr="006645A1">
        <w:rPr>
          <w:rFonts w:ascii="Arial" w:eastAsia="Times New Roman" w:hAnsi="Arial" w:cs="Arial"/>
          <w:b/>
          <w:bCs/>
          <w:color w:val="000000"/>
          <w:sz w:val="24"/>
          <w:szCs w:val="24"/>
        </w:rPr>
        <w:t>Раздел III. Фонд оплаты труда Главы</w:t>
      </w:r>
    </w:p>
    <w:p w:rsidR="006645A1" w:rsidRPr="006645A1" w:rsidRDefault="006645A1" w:rsidP="006645A1">
      <w:pPr>
        <w:spacing w:after="0" w:line="240" w:lineRule="auto"/>
        <w:ind w:firstLine="567"/>
        <w:jc w:val="both"/>
        <w:rPr>
          <w:rFonts w:ascii="Calibri" w:eastAsia="Times New Roman" w:hAnsi="Calibri" w:cs="Times New Roman"/>
          <w:color w:val="000000"/>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708"/>
        <w:jc w:val="both"/>
        <w:rPr>
          <w:rFonts w:ascii="Calibri" w:eastAsia="Times New Roman" w:hAnsi="Calibri" w:cs="Times New Roman"/>
          <w:color w:val="000000"/>
        </w:rPr>
      </w:pPr>
      <w:bookmarkStart w:id="1" w:name="Par20"/>
      <w:bookmarkEnd w:id="1"/>
      <w:r w:rsidRPr="006645A1">
        <w:rPr>
          <w:rFonts w:ascii="Arial" w:eastAsia="Times New Roman" w:hAnsi="Arial" w:cs="Arial"/>
          <w:color w:val="000000"/>
          <w:sz w:val="24"/>
          <w:szCs w:val="24"/>
        </w:rPr>
        <w:t>14. При формировании фонда оплаты труда Главы, сверх суммы средств, направляемых для выплаты должностного оклада, предусматриваются следующие средства местного бюджета для выплаты (в расчете на год):</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1) ежемесячного денежного вознаграждения - в размере двенадцати ежемесячных денежных вознаграждений;</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2) ежемесячной процентной надбавки к должностному окладу за работу со сведениями, составляющими государственную тайну - в размере двенадцати ежемесячных процентных надбавок к должностному окладу за работу со сведениями, составляющими государственную тайну, из расчета фактически установленного размера указанной надбавки;</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3) ежемесячной надбавки за выслугу лет - в размере 3,6 должностных окладов;</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4) ежемесячной надбавки за особые условия службы — в размере 3 должностных окладов;</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5) материальной помощи — в размере 2 должностных окладов.</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15. Фонд оплаты труда Главы формируется за счет средств, предусмотренных пунктом 13 настоящего Порядка.</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Также за счет средств местного бюджета производятся:</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1) выплаты районного коэффициента;</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2) иные выплаты, предусмотренные законодательством Российской Федерации, Курганской области, </w:t>
      </w:r>
      <w:r w:rsidRPr="006645A1">
        <w:rPr>
          <w:rFonts w:ascii="Arial" w:eastAsia="Times New Roman" w:hAnsi="Arial" w:cs="Arial"/>
          <w:color w:val="000000"/>
          <w:sz w:val="24"/>
          <w:szCs w:val="24"/>
          <w:shd w:val="clear" w:color="auto" w:fill="FFFFFF"/>
        </w:rPr>
        <w:t>решениями Думы</w:t>
      </w:r>
      <w:r w:rsidR="00270468" w:rsidRPr="00270468">
        <w:rPr>
          <w:rFonts w:ascii="Arial" w:eastAsia="Times New Roman" w:hAnsi="Arial" w:cs="Arial"/>
          <w:color w:val="000000"/>
          <w:sz w:val="24"/>
          <w:szCs w:val="24"/>
        </w:rPr>
        <w:t xml:space="preserve"> </w:t>
      </w:r>
      <w:r w:rsidR="00270468" w:rsidRPr="006645A1">
        <w:rPr>
          <w:rFonts w:ascii="Arial" w:eastAsia="Times New Roman" w:hAnsi="Arial" w:cs="Arial"/>
          <w:color w:val="000000"/>
          <w:sz w:val="24"/>
          <w:szCs w:val="24"/>
        </w:rPr>
        <w:t xml:space="preserve">Варгашинского </w:t>
      </w:r>
      <w:r w:rsidR="00270468">
        <w:rPr>
          <w:rFonts w:ascii="Arial" w:eastAsia="Times New Roman" w:hAnsi="Arial" w:cs="Arial"/>
          <w:color w:val="000000"/>
          <w:sz w:val="24"/>
          <w:szCs w:val="24"/>
        </w:rPr>
        <w:t>муниципального округа Курганской области.</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 </w:t>
      </w:r>
    </w:p>
    <w:p w:rsidR="006645A1" w:rsidRDefault="006645A1" w:rsidP="006645A1">
      <w:pPr>
        <w:spacing w:after="0" w:line="240" w:lineRule="auto"/>
        <w:ind w:firstLine="708"/>
        <w:jc w:val="both"/>
        <w:rPr>
          <w:rFonts w:ascii="Arial" w:eastAsia="Times New Roman" w:hAnsi="Arial" w:cs="Arial"/>
          <w:color w:val="000000"/>
          <w:sz w:val="24"/>
          <w:szCs w:val="24"/>
        </w:rPr>
      </w:pPr>
      <w:r w:rsidRPr="006645A1">
        <w:rPr>
          <w:rFonts w:ascii="Arial" w:eastAsia="Times New Roman" w:hAnsi="Arial" w:cs="Arial"/>
          <w:color w:val="000000"/>
          <w:sz w:val="24"/>
          <w:szCs w:val="24"/>
        </w:rPr>
        <w:t> </w:t>
      </w:r>
    </w:p>
    <w:p w:rsidR="00270468" w:rsidRDefault="00270468" w:rsidP="006645A1">
      <w:pPr>
        <w:spacing w:after="0" w:line="240" w:lineRule="auto"/>
        <w:ind w:firstLine="708"/>
        <w:jc w:val="both"/>
        <w:rPr>
          <w:rFonts w:ascii="Arial" w:eastAsia="Times New Roman" w:hAnsi="Arial" w:cs="Arial"/>
          <w:color w:val="000000"/>
          <w:sz w:val="24"/>
          <w:szCs w:val="24"/>
        </w:rPr>
      </w:pPr>
    </w:p>
    <w:p w:rsidR="00270468" w:rsidRDefault="00270468" w:rsidP="006645A1">
      <w:pPr>
        <w:spacing w:after="0" w:line="240" w:lineRule="auto"/>
        <w:ind w:firstLine="708"/>
        <w:jc w:val="both"/>
        <w:rPr>
          <w:rFonts w:ascii="Arial" w:eastAsia="Times New Roman" w:hAnsi="Arial" w:cs="Arial"/>
          <w:color w:val="000000"/>
          <w:sz w:val="24"/>
          <w:szCs w:val="24"/>
        </w:rPr>
      </w:pPr>
    </w:p>
    <w:p w:rsidR="00270468" w:rsidRDefault="00270468" w:rsidP="006645A1">
      <w:pPr>
        <w:spacing w:after="0" w:line="240" w:lineRule="auto"/>
        <w:ind w:firstLine="708"/>
        <w:jc w:val="both"/>
        <w:rPr>
          <w:rFonts w:ascii="Arial" w:eastAsia="Times New Roman" w:hAnsi="Arial" w:cs="Arial"/>
          <w:color w:val="000000"/>
          <w:sz w:val="24"/>
          <w:szCs w:val="24"/>
        </w:rPr>
      </w:pPr>
    </w:p>
    <w:p w:rsidR="00270468" w:rsidRDefault="00270468" w:rsidP="006645A1">
      <w:pPr>
        <w:spacing w:after="0" w:line="240" w:lineRule="auto"/>
        <w:ind w:firstLine="708"/>
        <w:jc w:val="both"/>
        <w:rPr>
          <w:rFonts w:ascii="Arial" w:eastAsia="Times New Roman" w:hAnsi="Arial" w:cs="Arial"/>
          <w:color w:val="000000"/>
          <w:sz w:val="24"/>
          <w:szCs w:val="24"/>
        </w:rPr>
      </w:pPr>
    </w:p>
    <w:p w:rsidR="00270468" w:rsidRDefault="00270468" w:rsidP="006645A1">
      <w:pPr>
        <w:spacing w:after="0" w:line="240" w:lineRule="auto"/>
        <w:ind w:firstLine="708"/>
        <w:jc w:val="both"/>
        <w:rPr>
          <w:rFonts w:ascii="Arial" w:eastAsia="Times New Roman" w:hAnsi="Arial" w:cs="Arial"/>
          <w:color w:val="000000"/>
          <w:sz w:val="24"/>
          <w:szCs w:val="24"/>
        </w:rPr>
      </w:pPr>
    </w:p>
    <w:p w:rsidR="00270468" w:rsidRDefault="00270468" w:rsidP="006645A1">
      <w:pPr>
        <w:spacing w:after="0" w:line="240" w:lineRule="auto"/>
        <w:ind w:firstLine="708"/>
        <w:jc w:val="both"/>
        <w:rPr>
          <w:rFonts w:ascii="Arial" w:eastAsia="Times New Roman" w:hAnsi="Arial" w:cs="Arial"/>
          <w:color w:val="000000"/>
          <w:sz w:val="24"/>
          <w:szCs w:val="24"/>
        </w:rPr>
      </w:pPr>
    </w:p>
    <w:p w:rsidR="00270468" w:rsidRDefault="00270468" w:rsidP="006645A1">
      <w:pPr>
        <w:spacing w:after="0" w:line="240" w:lineRule="auto"/>
        <w:ind w:firstLine="708"/>
        <w:jc w:val="both"/>
        <w:rPr>
          <w:rFonts w:ascii="Arial" w:eastAsia="Times New Roman" w:hAnsi="Arial" w:cs="Arial"/>
          <w:color w:val="000000"/>
          <w:sz w:val="24"/>
          <w:szCs w:val="24"/>
        </w:rPr>
      </w:pPr>
    </w:p>
    <w:p w:rsidR="00270468" w:rsidRPr="006645A1" w:rsidRDefault="00270468" w:rsidP="006645A1">
      <w:pPr>
        <w:spacing w:after="0" w:line="240" w:lineRule="auto"/>
        <w:ind w:firstLine="708"/>
        <w:jc w:val="both"/>
        <w:rPr>
          <w:rFonts w:ascii="Calibri" w:eastAsia="Times New Roman" w:hAnsi="Calibri" w:cs="Times New Roman"/>
          <w:color w:val="000000"/>
        </w:rPr>
      </w:pP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 </w:t>
      </w:r>
    </w:p>
    <w:tbl>
      <w:tblPr>
        <w:tblW w:w="0" w:type="auto"/>
        <w:tblCellMar>
          <w:left w:w="0" w:type="dxa"/>
          <w:right w:w="0" w:type="dxa"/>
        </w:tblCellMar>
        <w:tblLook w:val="04A0" w:firstRow="1" w:lastRow="0" w:firstColumn="1" w:lastColumn="0" w:noHBand="0" w:noVBand="1"/>
      </w:tblPr>
      <w:tblGrid>
        <w:gridCol w:w="4743"/>
        <w:gridCol w:w="4828"/>
      </w:tblGrid>
      <w:tr w:rsidR="006645A1" w:rsidRPr="006645A1" w:rsidTr="006645A1">
        <w:tc>
          <w:tcPr>
            <w:tcW w:w="4743" w:type="dxa"/>
            <w:tcMar>
              <w:top w:w="0" w:type="dxa"/>
              <w:left w:w="108" w:type="dxa"/>
              <w:bottom w:w="0" w:type="dxa"/>
              <w:right w:w="108" w:type="dxa"/>
            </w:tcMar>
            <w:hideMark/>
          </w:tcPr>
          <w:p w:rsidR="006645A1" w:rsidRPr="006645A1" w:rsidRDefault="006645A1" w:rsidP="006645A1">
            <w:pPr>
              <w:spacing w:after="0" w:line="240" w:lineRule="auto"/>
              <w:rPr>
                <w:rFonts w:ascii="Calibri" w:eastAsia="Times New Roman" w:hAnsi="Calibri" w:cs="Arial"/>
                <w:sz w:val="24"/>
                <w:szCs w:val="24"/>
              </w:rPr>
            </w:pPr>
            <w:r w:rsidRPr="006645A1">
              <w:rPr>
                <w:rFonts w:ascii="Arial" w:eastAsia="Times New Roman" w:hAnsi="Arial" w:cs="Arial"/>
                <w:sz w:val="24"/>
                <w:szCs w:val="24"/>
              </w:rPr>
              <w:lastRenderedPageBreak/>
              <w:t> </w:t>
            </w:r>
          </w:p>
          <w:p w:rsidR="006645A1" w:rsidRPr="006645A1" w:rsidRDefault="006645A1" w:rsidP="006645A1">
            <w:pPr>
              <w:spacing w:after="0" w:line="240" w:lineRule="auto"/>
              <w:rPr>
                <w:rFonts w:ascii="Calibri" w:eastAsia="Times New Roman" w:hAnsi="Calibri" w:cs="Arial"/>
                <w:sz w:val="24"/>
                <w:szCs w:val="24"/>
              </w:rPr>
            </w:pPr>
            <w:r w:rsidRPr="006645A1">
              <w:rPr>
                <w:rFonts w:ascii="Arial" w:eastAsia="Times New Roman" w:hAnsi="Arial" w:cs="Arial"/>
                <w:sz w:val="24"/>
                <w:szCs w:val="24"/>
              </w:rPr>
              <w:t> </w:t>
            </w:r>
          </w:p>
          <w:p w:rsidR="006645A1" w:rsidRPr="006645A1" w:rsidRDefault="006645A1" w:rsidP="006645A1">
            <w:pPr>
              <w:spacing w:after="0" w:line="240" w:lineRule="auto"/>
              <w:rPr>
                <w:rFonts w:ascii="Calibri" w:eastAsia="Times New Roman" w:hAnsi="Calibri" w:cs="Arial"/>
                <w:sz w:val="24"/>
                <w:szCs w:val="24"/>
              </w:rPr>
            </w:pPr>
            <w:r w:rsidRPr="006645A1">
              <w:rPr>
                <w:rFonts w:ascii="Arial" w:eastAsia="Times New Roman" w:hAnsi="Arial" w:cs="Arial"/>
                <w:sz w:val="24"/>
                <w:szCs w:val="24"/>
              </w:rPr>
              <w:t> </w:t>
            </w:r>
          </w:p>
          <w:p w:rsidR="006645A1" w:rsidRPr="006645A1" w:rsidRDefault="006645A1" w:rsidP="006645A1">
            <w:pPr>
              <w:spacing w:after="0" w:line="240" w:lineRule="auto"/>
              <w:rPr>
                <w:rFonts w:ascii="Calibri" w:eastAsia="Times New Roman" w:hAnsi="Calibri" w:cs="Arial"/>
                <w:sz w:val="24"/>
                <w:szCs w:val="24"/>
              </w:rPr>
            </w:pPr>
            <w:r w:rsidRPr="006645A1">
              <w:rPr>
                <w:rFonts w:ascii="Arial" w:eastAsia="Times New Roman" w:hAnsi="Arial" w:cs="Arial"/>
                <w:sz w:val="24"/>
                <w:szCs w:val="24"/>
              </w:rPr>
              <w:t> </w:t>
            </w:r>
          </w:p>
          <w:p w:rsidR="006645A1" w:rsidRPr="006645A1" w:rsidRDefault="006645A1" w:rsidP="006645A1">
            <w:pPr>
              <w:spacing w:after="0" w:line="240" w:lineRule="auto"/>
              <w:rPr>
                <w:rFonts w:ascii="Calibri" w:eastAsia="Times New Roman" w:hAnsi="Calibri" w:cs="Arial"/>
                <w:sz w:val="24"/>
                <w:szCs w:val="24"/>
              </w:rPr>
            </w:pPr>
            <w:r w:rsidRPr="006645A1">
              <w:rPr>
                <w:rFonts w:ascii="Arial" w:eastAsia="Times New Roman" w:hAnsi="Arial" w:cs="Arial"/>
                <w:sz w:val="24"/>
                <w:szCs w:val="24"/>
              </w:rPr>
              <w:t> </w:t>
            </w:r>
          </w:p>
          <w:p w:rsidR="006645A1" w:rsidRPr="006645A1" w:rsidRDefault="006645A1" w:rsidP="006645A1">
            <w:pPr>
              <w:spacing w:after="0" w:line="240" w:lineRule="auto"/>
              <w:rPr>
                <w:rFonts w:ascii="Calibri" w:eastAsia="Times New Roman" w:hAnsi="Calibri" w:cs="Arial"/>
                <w:sz w:val="24"/>
                <w:szCs w:val="24"/>
              </w:rPr>
            </w:pPr>
            <w:r w:rsidRPr="006645A1">
              <w:rPr>
                <w:rFonts w:ascii="Arial" w:eastAsia="Times New Roman" w:hAnsi="Arial" w:cs="Arial"/>
                <w:sz w:val="24"/>
                <w:szCs w:val="24"/>
              </w:rPr>
              <w:t> </w:t>
            </w:r>
          </w:p>
        </w:tc>
        <w:tc>
          <w:tcPr>
            <w:tcW w:w="4828" w:type="dxa"/>
            <w:tcMar>
              <w:top w:w="0" w:type="dxa"/>
              <w:left w:w="108" w:type="dxa"/>
              <w:bottom w:w="0" w:type="dxa"/>
              <w:right w:w="108" w:type="dxa"/>
            </w:tcMar>
            <w:hideMark/>
          </w:tcPr>
          <w:p w:rsidR="006645A1" w:rsidRPr="006645A1" w:rsidRDefault="006645A1" w:rsidP="006645A1">
            <w:pPr>
              <w:spacing w:after="0" w:line="240" w:lineRule="auto"/>
              <w:rPr>
                <w:rFonts w:ascii="Calibri" w:eastAsia="Times New Roman" w:hAnsi="Calibri" w:cs="Arial"/>
                <w:sz w:val="24"/>
                <w:szCs w:val="24"/>
              </w:rPr>
            </w:pPr>
            <w:r w:rsidRPr="006645A1">
              <w:rPr>
                <w:rFonts w:ascii="Arial" w:eastAsia="Times New Roman" w:hAnsi="Arial" w:cs="Arial"/>
                <w:sz w:val="24"/>
                <w:szCs w:val="24"/>
              </w:rPr>
              <w:t>Приложение к</w:t>
            </w:r>
          </w:p>
          <w:p w:rsidR="006645A1" w:rsidRPr="006645A1" w:rsidRDefault="006645A1" w:rsidP="003F7C41">
            <w:pPr>
              <w:spacing w:after="0" w:line="240" w:lineRule="auto"/>
              <w:jc w:val="both"/>
              <w:rPr>
                <w:rFonts w:ascii="Calibri" w:eastAsia="Times New Roman" w:hAnsi="Calibri" w:cs="Arial"/>
                <w:sz w:val="24"/>
                <w:szCs w:val="24"/>
              </w:rPr>
            </w:pPr>
            <w:r w:rsidRPr="006645A1">
              <w:rPr>
                <w:rFonts w:ascii="Arial" w:eastAsia="Times New Roman" w:hAnsi="Arial" w:cs="Arial"/>
                <w:color w:val="000000"/>
                <w:sz w:val="24"/>
                <w:szCs w:val="24"/>
              </w:rPr>
              <w:t xml:space="preserve">Положению об определении размера и условий оплаты труда Главы Варгашинского </w:t>
            </w:r>
            <w:r w:rsidR="00270468">
              <w:rPr>
                <w:rFonts w:ascii="Arial" w:eastAsia="Times New Roman" w:hAnsi="Arial" w:cs="Arial"/>
                <w:color w:val="000000"/>
                <w:sz w:val="24"/>
                <w:szCs w:val="24"/>
              </w:rPr>
              <w:t>муниципального округа Курганской области</w:t>
            </w:r>
            <w:r w:rsidR="00270468" w:rsidRPr="006645A1">
              <w:rPr>
                <w:rFonts w:ascii="Arial" w:eastAsia="Times New Roman" w:hAnsi="Arial" w:cs="Arial"/>
                <w:color w:val="000000"/>
                <w:sz w:val="24"/>
                <w:szCs w:val="24"/>
              </w:rPr>
              <w:t xml:space="preserve"> </w:t>
            </w:r>
            <w:r w:rsidRPr="006645A1">
              <w:rPr>
                <w:rFonts w:ascii="Arial" w:eastAsia="Times New Roman" w:hAnsi="Arial" w:cs="Arial"/>
                <w:color w:val="000000"/>
                <w:sz w:val="24"/>
                <w:szCs w:val="24"/>
              </w:rPr>
              <w:t>осуществляющего свои полномочия на постоянной основе</w:t>
            </w:r>
          </w:p>
        </w:tc>
      </w:tr>
    </w:tbl>
    <w:p w:rsidR="006645A1" w:rsidRPr="006645A1" w:rsidRDefault="006645A1" w:rsidP="006645A1">
      <w:pPr>
        <w:spacing w:after="0" w:line="240" w:lineRule="auto"/>
        <w:ind w:firstLine="567"/>
        <w:jc w:val="center"/>
        <w:rPr>
          <w:rFonts w:ascii="Calibri" w:eastAsia="Times New Roman" w:hAnsi="Calibri" w:cs="Times New Roman"/>
          <w:color w:val="000000"/>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567"/>
        <w:jc w:val="center"/>
        <w:rPr>
          <w:rFonts w:ascii="Calibri" w:eastAsia="Times New Roman" w:hAnsi="Calibri" w:cs="Times New Roman"/>
          <w:color w:val="000000"/>
        </w:rPr>
      </w:pPr>
      <w:r w:rsidRPr="006645A1">
        <w:rPr>
          <w:rFonts w:ascii="Arial" w:eastAsia="Times New Roman" w:hAnsi="Arial" w:cs="Arial"/>
          <w:b/>
          <w:bCs/>
          <w:color w:val="000000"/>
          <w:sz w:val="24"/>
          <w:szCs w:val="24"/>
        </w:rPr>
        <w:t>ПОРЯДОК</w:t>
      </w:r>
    </w:p>
    <w:p w:rsidR="006645A1" w:rsidRPr="006645A1" w:rsidRDefault="006645A1" w:rsidP="00270468">
      <w:pPr>
        <w:spacing w:after="0" w:line="240" w:lineRule="auto"/>
        <w:ind w:firstLine="567"/>
        <w:jc w:val="center"/>
        <w:rPr>
          <w:rFonts w:ascii="Calibri" w:eastAsia="Times New Roman" w:hAnsi="Calibri" w:cs="Times New Roman"/>
          <w:b/>
          <w:color w:val="000000"/>
        </w:rPr>
      </w:pPr>
      <w:r w:rsidRPr="006645A1">
        <w:rPr>
          <w:rFonts w:ascii="Arial" w:eastAsia="Times New Roman" w:hAnsi="Arial" w:cs="Arial"/>
          <w:b/>
          <w:bCs/>
          <w:color w:val="000000"/>
          <w:sz w:val="24"/>
          <w:szCs w:val="24"/>
        </w:rPr>
        <w:t xml:space="preserve">определения размера и выплаты ежемесячного денежного вознаграждения по итогам работы Главе </w:t>
      </w:r>
      <w:r w:rsidR="00270468" w:rsidRPr="006645A1">
        <w:rPr>
          <w:rFonts w:ascii="Arial" w:eastAsia="Times New Roman" w:hAnsi="Arial" w:cs="Arial"/>
          <w:b/>
          <w:color w:val="000000"/>
          <w:sz w:val="24"/>
          <w:szCs w:val="24"/>
        </w:rPr>
        <w:t xml:space="preserve">Варгашинского </w:t>
      </w:r>
      <w:r w:rsidR="00270468" w:rsidRPr="00270468">
        <w:rPr>
          <w:rFonts w:ascii="Arial" w:eastAsia="Times New Roman" w:hAnsi="Arial" w:cs="Arial"/>
          <w:b/>
          <w:color w:val="000000"/>
          <w:sz w:val="24"/>
          <w:szCs w:val="24"/>
        </w:rPr>
        <w:t>муниципального округа Курганской области</w:t>
      </w:r>
      <w:r w:rsidRPr="006645A1">
        <w:rPr>
          <w:rFonts w:ascii="Arial" w:eastAsia="Times New Roman" w:hAnsi="Arial" w:cs="Arial"/>
          <w:b/>
          <w:bCs/>
          <w:color w:val="000000"/>
          <w:sz w:val="24"/>
          <w:szCs w:val="24"/>
        </w:rPr>
        <w:t>,</w:t>
      </w:r>
      <w:r w:rsidR="00270468">
        <w:rPr>
          <w:rFonts w:ascii="Calibri" w:eastAsia="Times New Roman" w:hAnsi="Calibri" w:cs="Times New Roman"/>
          <w:b/>
          <w:color w:val="000000"/>
        </w:rPr>
        <w:t xml:space="preserve"> </w:t>
      </w:r>
      <w:r w:rsidRPr="006645A1">
        <w:rPr>
          <w:rFonts w:ascii="Arial" w:eastAsia="Times New Roman" w:hAnsi="Arial" w:cs="Arial"/>
          <w:b/>
          <w:bCs/>
          <w:color w:val="000000"/>
          <w:sz w:val="24"/>
          <w:szCs w:val="24"/>
        </w:rPr>
        <w:t>осуществляющему свои полномочия на постоянной основе</w:t>
      </w:r>
    </w:p>
    <w:p w:rsidR="006645A1" w:rsidRPr="006645A1" w:rsidRDefault="006645A1" w:rsidP="006645A1">
      <w:pPr>
        <w:spacing w:after="0" w:line="240" w:lineRule="auto"/>
        <w:ind w:firstLine="567"/>
        <w:jc w:val="both"/>
        <w:rPr>
          <w:rFonts w:ascii="Calibri" w:eastAsia="Times New Roman" w:hAnsi="Calibri" w:cs="Times New Roman"/>
          <w:color w:val="000000"/>
        </w:rPr>
      </w:pPr>
      <w:r w:rsidRPr="006645A1">
        <w:rPr>
          <w:rFonts w:ascii="Arial" w:eastAsia="Times New Roman" w:hAnsi="Arial" w:cs="Arial"/>
          <w:b/>
          <w:bCs/>
          <w:color w:val="000000"/>
          <w:sz w:val="24"/>
          <w:szCs w:val="24"/>
        </w:rPr>
        <w:t> </w:t>
      </w:r>
    </w:p>
    <w:p w:rsidR="006645A1" w:rsidRPr="006645A1" w:rsidRDefault="006645A1" w:rsidP="006645A1">
      <w:pPr>
        <w:spacing w:after="0" w:line="240" w:lineRule="auto"/>
        <w:ind w:firstLine="567"/>
        <w:jc w:val="both"/>
        <w:rPr>
          <w:rFonts w:ascii="Calibri" w:eastAsia="Times New Roman" w:hAnsi="Calibri" w:cs="Times New Roman"/>
          <w:color w:val="000000"/>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 xml:space="preserve">1. Настоящий Порядок определения размера и выплаты ежемесячного денежного вознаграждения по итогам работы Главе </w:t>
      </w:r>
      <w:r w:rsidR="00270468" w:rsidRPr="006645A1">
        <w:rPr>
          <w:rFonts w:ascii="Arial" w:eastAsia="Times New Roman" w:hAnsi="Arial" w:cs="Arial"/>
          <w:color w:val="000000"/>
          <w:sz w:val="24"/>
          <w:szCs w:val="24"/>
        </w:rPr>
        <w:t xml:space="preserve">Варгашинского </w:t>
      </w:r>
      <w:r w:rsidR="00270468">
        <w:rPr>
          <w:rFonts w:ascii="Arial" w:eastAsia="Times New Roman" w:hAnsi="Arial" w:cs="Arial"/>
          <w:color w:val="000000"/>
          <w:sz w:val="24"/>
          <w:szCs w:val="24"/>
        </w:rPr>
        <w:t>муниципального округа Курганской области</w:t>
      </w:r>
      <w:r w:rsidRPr="006645A1">
        <w:rPr>
          <w:rFonts w:ascii="Arial" w:eastAsia="Times New Roman" w:hAnsi="Arial" w:cs="Arial"/>
          <w:color w:val="000000"/>
          <w:sz w:val="24"/>
          <w:szCs w:val="24"/>
        </w:rPr>
        <w:t>, осуществляющему свои полномочия на постоянной основе (далее - Глава), определяет порядок выплаты Главе ежемесячного денежного вознаграждения (далее - Порядок).</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2. Начисление и выплата ежемесячного денежного вознаграждения производится за фактически отработанное время одновременно с выплатой должностного оклада.</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3. Размер ежемесячного денежного вознаграждения Главы устанавливается в размере 25% от должностного оклада Главы.</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4. Время нахождения Главы в ежегодном оплачиваемом отпуске, в период получения пособия по временной нетрудоспособности и другие периоды, когда Глава фактически не работал, не учитывается в расчетном периоде для начисления ежемесячного денежного вознаграждения.</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5.   В случаях предусмотренных пунктами 1, 2 части 1 статьи 74, а также пунктами 1, 2, 4, 5 части 2 статьи 74.1 Федерального закона от 6 октября 2003 года № 131-ФЗ «Об общих принципах организации местного самоуправления в Российской Федерации», размер ежемесячного денежного вознаграждения Главе может быть снижен Думой</w:t>
      </w:r>
      <w:r w:rsidR="00270468" w:rsidRPr="00270468">
        <w:rPr>
          <w:rFonts w:ascii="Arial" w:eastAsia="Times New Roman" w:hAnsi="Arial" w:cs="Arial"/>
          <w:color w:val="000000"/>
          <w:sz w:val="24"/>
          <w:szCs w:val="24"/>
        </w:rPr>
        <w:t xml:space="preserve"> </w:t>
      </w:r>
      <w:r w:rsidR="00270468" w:rsidRPr="006645A1">
        <w:rPr>
          <w:rFonts w:ascii="Arial" w:eastAsia="Times New Roman" w:hAnsi="Arial" w:cs="Arial"/>
          <w:color w:val="000000"/>
          <w:sz w:val="24"/>
          <w:szCs w:val="24"/>
        </w:rPr>
        <w:t xml:space="preserve">Варгашинского </w:t>
      </w:r>
      <w:r w:rsidR="00270468">
        <w:rPr>
          <w:rFonts w:ascii="Arial" w:eastAsia="Times New Roman" w:hAnsi="Arial" w:cs="Arial"/>
          <w:color w:val="000000"/>
          <w:sz w:val="24"/>
          <w:szCs w:val="24"/>
        </w:rPr>
        <w:t>муниципального округа Курганской области</w:t>
      </w:r>
      <w:r w:rsidRPr="006645A1">
        <w:rPr>
          <w:rFonts w:ascii="Arial" w:eastAsia="Times New Roman" w:hAnsi="Arial" w:cs="Arial"/>
          <w:color w:val="000000"/>
          <w:sz w:val="24"/>
          <w:szCs w:val="24"/>
        </w:rPr>
        <w:t xml:space="preserve"> до 10% от суммы ежемесячного денежного вознаграждения.</w:t>
      </w:r>
    </w:p>
    <w:p w:rsidR="006645A1" w:rsidRPr="006645A1" w:rsidRDefault="006645A1" w:rsidP="006645A1">
      <w:pPr>
        <w:spacing w:after="0" w:line="240" w:lineRule="auto"/>
        <w:ind w:firstLine="708"/>
        <w:jc w:val="both"/>
        <w:rPr>
          <w:rFonts w:ascii="Calibri" w:eastAsia="Times New Roman" w:hAnsi="Calibri" w:cs="Times New Roman"/>
          <w:color w:val="000000"/>
        </w:rPr>
      </w:pPr>
      <w:r w:rsidRPr="006645A1">
        <w:rPr>
          <w:rFonts w:ascii="Arial" w:eastAsia="Times New Roman" w:hAnsi="Arial" w:cs="Arial"/>
          <w:color w:val="000000"/>
          <w:sz w:val="24"/>
          <w:szCs w:val="24"/>
        </w:rPr>
        <w:t>6. Решение Думы</w:t>
      </w:r>
      <w:r w:rsidR="003F7C41" w:rsidRPr="003F7C41">
        <w:rPr>
          <w:rFonts w:ascii="Arial" w:eastAsia="Times New Roman" w:hAnsi="Arial" w:cs="Arial"/>
          <w:color w:val="000000"/>
          <w:sz w:val="24"/>
          <w:szCs w:val="24"/>
        </w:rPr>
        <w:t xml:space="preserve"> </w:t>
      </w:r>
      <w:r w:rsidR="003F7C41" w:rsidRPr="006645A1">
        <w:rPr>
          <w:rFonts w:ascii="Arial" w:eastAsia="Times New Roman" w:hAnsi="Arial" w:cs="Arial"/>
          <w:color w:val="000000"/>
          <w:sz w:val="24"/>
          <w:szCs w:val="24"/>
        </w:rPr>
        <w:t xml:space="preserve">Варгашинского </w:t>
      </w:r>
      <w:r w:rsidR="003F7C41">
        <w:rPr>
          <w:rFonts w:ascii="Arial" w:eastAsia="Times New Roman" w:hAnsi="Arial" w:cs="Arial"/>
          <w:color w:val="000000"/>
          <w:sz w:val="24"/>
          <w:szCs w:val="24"/>
        </w:rPr>
        <w:t>муниципального округа Курганской области</w:t>
      </w:r>
      <w:r w:rsidRPr="006645A1">
        <w:rPr>
          <w:rFonts w:ascii="Arial" w:eastAsia="Times New Roman" w:hAnsi="Arial" w:cs="Arial"/>
          <w:color w:val="000000"/>
          <w:sz w:val="24"/>
          <w:szCs w:val="24"/>
        </w:rPr>
        <w:t>, указанное в пункте 5 настоящего Порядка, принимается простым большинством голосов депутатов Думы</w:t>
      </w:r>
      <w:r w:rsidR="00270468" w:rsidRPr="00270468">
        <w:rPr>
          <w:rFonts w:ascii="Arial" w:eastAsia="Times New Roman" w:hAnsi="Arial" w:cs="Arial"/>
          <w:color w:val="000000"/>
          <w:sz w:val="24"/>
          <w:szCs w:val="24"/>
        </w:rPr>
        <w:t xml:space="preserve"> </w:t>
      </w:r>
      <w:r w:rsidR="00270468" w:rsidRPr="006645A1">
        <w:rPr>
          <w:rFonts w:ascii="Arial" w:eastAsia="Times New Roman" w:hAnsi="Arial" w:cs="Arial"/>
          <w:color w:val="000000"/>
          <w:sz w:val="24"/>
          <w:szCs w:val="24"/>
        </w:rPr>
        <w:t xml:space="preserve">Варгашинского </w:t>
      </w:r>
      <w:r w:rsidR="00270468">
        <w:rPr>
          <w:rFonts w:ascii="Arial" w:eastAsia="Times New Roman" w:hAnsi="Arial" w:cs="Arial"/>
          <w:color w:val="000000"/>
          <w:sz w:val="24"/>
          <w:szCs w:val="24"/>
        </w:rPr>
        <w:t>муниципального округа Курганской области</w:t>
      </w:r>
      <w:r w:rsidRPr="006645A1">
        <w:rPr>
          <w:rFonts w:ascii="Arial" w:eastAsia="Times New Roman" w:hAnsi="Arial" w:cs="Arial"/>
          <w:color w:val="000000"/>
          <w:sz w:val="24"/>
          <w:szCs w:val="24"/>
        </w:rPr>
        <w:t xml:space="preserve"> и оформляется муниципальным правовым актом.</w:t>
      </w:r>
    </w:p>
    <w:p w:rsidR="006645A1" w:rsidRPr="006645A1" w:rsidRDefault="006645A1" w:rsidP="006645A1">
      <w:pPr>
        <w:spacing w:after="0" w:line="240" w:lineRule="auto"/>
        <w:ind w:firstLine="567"/>
        <w:jc w:val="both"/>
        <w:rPr>
          <w:rFonts w:ascii="Calibri" w:eastAsia="Times New Roman" w:hAnsi="Calibri" w:cs="Times New Roman"/>
          <w:color w:val="000000"/>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567"/>
        <w:jc w:val="both"/>
        <w:rPr>
          <w:rFonts w:ascii="Calibri" w:eastAsia="Times New Roman" w:hAnsi="Calibri" w:cs="Times New Roman"/>
          <w:color w:val="000000"/>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567"/>
        <w:jc w:val="both"/>
        <w:rPr>
          <w:rFonts w:ascii="Calibri" w:eastAsia="Times New Roman" w:hAnsi="Calibri" w:cs="Times New Roman"/>
          <w:color w:val="000000"/>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567"/>
        <w:jc w:val="both"/>
        <w:rPr>
          <w:rFonts w:ascii="Calibri" w:eastAsia="Times New Roman" w:hAnsi="Calibri" w:cs="Times New Roman"/>
          <w:color w:val="000000"/>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567"/>
        <w:jc w:val="both"/>
        <w:rPr>
          <w:rFonts w:ascii="Calibri" w:eastAsia="Times New Roman" w:hAnsi="Calibri" w:cs="Times New Roman"/>
          <w:color w:val="000000"/>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567"/>
        <w:jc w:val="both"/>
        <w:rPr>
          <w:rFonts w:ascii="Arial" w:eastAsia="Times New Roman" w:hAnsi="Arial" w:cs="Arial"/>
          <w:color w:val="000000"/>
          <w:sz w:val="24"/>
          <w:szCs w:val="24"/>
        </w:rPr>
      </w:pPr>
      <w:r w:rsidRPr="006645A1">
        <w:rPr>
          <w:rFonts w:ascii="Arial" w:eastAsia="Times New Roman" w:hAnsi="Arial" w:cs="Arial"/>
          <w:color w:val="000000"/>
          <w:sz w:val="24"/>
          <w:szCs w:val="24"/>
        </w:rPr>
        <w:t> </w:t>
      </w:r>
    </w:p>
    <w:p w:rsidR="006645A1" w:rsidRPr="006645A1" w:rsidRDefault="006645A1" w:rsidP="006645A1">
      <w:pPr>
        <w:spacing w:after="0" w:line="240" w:lineRule="auto"/>
        <w:ind w:firstLine="709"/>
        <w:jc w:val="both"/>
        <w:rPr>
          <w:rFonts w:ascii="Arial" w:eastAsia="Times New Roman" w:hAnsi="Arial" w:cs="Arial"/>
          <w:color w:val="000000"/>
          <w:sz w:val="24"/>
          <w:szCs w:val="24"/>
        </w:rPr>
      </w:pPr>
      <w:r w:rsidRPr="006645A1">
        <w:rPr>
          <w:rFonts w:ascii="Arial" w:eastAsia="Times New Roman" w:hAnsi="Arial" w:cs="Arial"/>
          <w:color w:val="000000"/>
          <w:sz w:val="24"/>
          <w:szCs w:val="24"/>
        </w:rPr>
        <w:t> </w:t>
      </w:r>
    </w:p>
    <w:p w:rsidR="00EC75ED" w:rsidRDefault="00EC75ED"/>
    <w:sectPr w:rsidR="00EC75ED" w:rsidSect="008A0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2"/>
  </w:compat>
  <w:rsids>
    <w:rsidRoot w:val="006645A1"/>
    <w:rsid w:val="00001D4C"/>
    <w:rsid w:val="00097740"/>
    <w:rsid w:val="00270468"/>
    <w:rsid w:val="003F7C41"/>
    <w:rsid w:val="006645A1"/>
    <w:rsid w:val="006E5B9E"/>
    <w:rsid w:val="008A097E"/>
    <w:rsid w:val="00C25121"/>
    <w:rsid w:val="00EC75ED"/>
    <w:rsid w:val="00FD4F5B"/>
    <w:rsid w:val="00FF7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5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6645A1"/>
  </w:style>
  <w:style w:type="paragraph" w:customStyle="1" w:styleId="nospacing">
    <w:name w:val="nospacing"/>
    <w:basedOn w:val="a"/>
    <w:rsid w:val="006645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6645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0">
    <w:name w:val="nospacing0"/>
    <w:basedOn w:val="a"/>
    <w:rsid w:val="006645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rsid w:val="006645A1"/>
    <w:pPr>
      <w:suppressAutoHyphens/>
      <w:autoSpaceDE w:val="0"/>
      <w:spacing w:after="0" w:line="240" w:lineRule="auto"/>
      <w:ind w:firstLine="720"/>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80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1783</Words>
  <Characters>10167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Upravlenie2</dc:creator>
  <cp:keywords/>
  <dc:description/>
  <cp:lastModifiedBy>Татьяна Зюба</cp:lastModifiedBy>
  <cp:revision>13</cp:revision>
  <cp:lastPrinted>2023-06-27T05:58:00Z</cp:lastPrinted>
  <dcterms:created xsi:type="dcterms:W3CDTF">2023-06-22T11:21:00Z</dcterms:created>
  <dcterms:modified xsi:type="dcterms:W3CDTF">2023-06-29T06:11:00Z</dcterms:modified>
</cp:coreProperties>
</file>