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3" w:rsidRDefault="00225163" w:rsidP="00225163">
      <w:pPr>
        <w:pStyle w:val="11"/>
        <w:framePr w:w="9778" w:h="1314" w:hRule="exact" w:wrap="none" w:vAnchor="page" w:hAnchor="page" w:x="1552" w:y="735"/>
        <w:shd w:val="clear" w:color="auto" w:fill="auto"/>
        <w:spacing w:after="0" w:line="254" w:lineRule="auto"/>
        <w:ind w:firstLine="0"/>
        <w:jc w:val="center"/>
      </w:pPr>
      <w:r>
        <w:rPr>
          <w:b/>
          <w:bCs/>
        </w:rPr>
        <w:t>КУРГАНСКАЯ ОБЛАСТЬ</w:t>
      </w:r>
      <w:r>
        <w:rPr>
          <w:b/>
          <w:bCs/>
        </w:rPr>
        <w:br/>
        <w:t>ВАРГАШИНСКИЙ МУНИЦИПАЛЬНЫЙ ОКРУГ</w:t>
      </w:r>
      <w:r>
        <w:rPr>
          <w:b/>
          <w:bCs/>
        </w:rPr>
        <w:br/>
        <w:t>АДМИНИСТРАЦИЯ ВАРГАШИНСКОГО МУНИЦИПАЛЬНОГО</w:t>
      </w:r>
      <w:r>
        <w:rPr>
          <w:b/>
          <w:bCs/>
        </w:rPr>
        <w:br/>
        <w:t>ОКРУГА</w:t>
      </w:r>
    </w:p>
    <w:p w:rsidR="00225163" w:rsidRDefault="00225163" w:rsidP="00225163">
      <w:pPr>
        <w:pStyle w:val="11"/>
        <w:framePr w:w="9778" w:h="1471" w:hRule="exact" w:wrap="none" w:vAnchor="page" w:hAnchor="page" w:x="1552" w:y="2963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225163" w:rsidRDefault="00225163" w:rsidP="00225163">
      <w:pPr>
        <w:pStyle w:val="11"/>
        <w:framePr w:w="9778" w:h="1471" w:hRule="exact" w:wrap="none" w:vAnchor="page" w:hAnchor="page" w:x="1552" w:y="2963"/>
        <w:shd w:val="clear" w:color="auto" w:fill="auto"/>
        <w:spacing w:after="0" w:line="240" w:lineRule="auto"/>
        <w:ind w:firstLine="0"/>
        <w:rPr>
          <w:b/>
          <w:bCs/>
        </w:rPr>
      </w:pPr>
      <w:r>
        <w:rPr>
          <w:b/>
          <w:bCs/>
        </w:rPr>
        <w:t>от 27 мая 2024 года №376</w:t>
      </w:r>
    </w:p>
    <w:p w:rsidR="00225163" w:rsidRDefault="00225163" w:rsidP="00225163">
      <w:pPr>
        <w:pStyle w:val="11"/>
        <w:framePr w:w="9778" w:h="1471" w:hRule="exact" w:wrap="none" w:vAnchor="page" w:hAnchor="page" w:x="1552" w:y="2963"/>
        <w:shd w:val="clear" w:color="auto" w:fill="auto"/>
        <w:spacing w:after="0" w:line="240" w:lineRule="auto"/>
        <w:ind w:firstLine="0"/>
      </w:pPr>
      <w:r>
        <w:rPr>
          <w:b/>
          <w:bCs/>
        </w:rPr>
        <w:t>р.п. Варгаши</w:t>
      </w:r>
    </w:p>
    <w:p w:rsidR="00225163" w:rsidRDefault="00225163" w:rsidP="00225163">
      <w:pPr>
        <w:pStyle w:val="11"/>
        <w:framePr w:w="9778" w:h="3186" w:hRule="exact" w:wrap="none" w:vAnchor="page" w:hAnchor="page" w:x="1552" w:y="4486"/>
        <w:shd w:val="clear" w:color="auto" w:fill="auto"/>
        <w:spacing w:after="260" w:line="259" w:lineRule="auto"/>
        <w:ind w:firstLine="0"/>
        <w:jc w:val="center"/>
      </w:pPr>
      <w:r>
        <w:rPr>
          <w:b/>
          <w:bCs/>
        </w:rPr>
        <w:t>О создании постоянно действующей экспертной комиссии Администрации Варгашинского муниципального округа</w:t>
      </w:r>
    </w:p>
    <w:p w:rsidR="00225163" w:rsidRDefault="00225163" w:rsidP="00225163">
      <w:pPr>
        <w:pStyle w:val="11"/>
        <w:framePr w:w="9778" w:h="3186" w:hRule="exact" w:wrap="none" w:vAnchor="page" w:hAnchor="page" w:x="1552" w:y="4486"/>
        <w:shd w:val="clear" w:color="auto" w:fill="auto"/>
        <w:spacing w:after="0" w:line="254" w:lineRule="auto"/>
        <w:ind w:firstLine="480"/>
        <w:jc w:val="both"/>
      </w:pPr>
      <w:r>
        <w:t>В соответствии с Федеральным законом от 22 октября 2004 года № 125-ФЗ «Об архивном деле в Российской Федерации», для организации и проведения работы по экспертизе ценности документов структурных подразделений Администрации Варгашинского муниципального округа, отбору и подготовке их к передаче на постоянное хранение в архивную службу аппарата Администрации Варгашинского муниципального округа Администрация Варгашинского муниципального округа ПОСТАНОВЛЯЕТ:</w:t>
      </w:r>
    </w:p>
    <w:p w:rsidR="00225163" w:rsidRDefault="00225163" w:rsidP="00225163">
      <w:pPr>
        <w:pStyle w:val="11"/>
        <w:framePr w:w="9778" w:h="3571" w:hRule="exact" w:wrap="none" w:vAnchor="page" w:hAnchor="page" w:x="1552" w:y="7913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59" w:lineRule="auto"/>
        <w:ind w:firstLine="440"/>
        <w:jc w:val="both"/>
      </w:pPr>
      <w:r>
        <w:t>Создать постоянно действующую экспертную комиссию Администрации Варгашинского муниципального округа и утвердить её состав согласно приложению 1 к настоящему постановлению.</w:t>
      </w:r>
    </w:p>
    <w:p w:rsidR="00225163" w:rsidRDefault="00225163" w:rsidP="00225163">
      <w:pPr>
        <w:pStyle w:val="11"/>
        <w:framePr w:w="9778" w:h="3571" w:hRule="exact" w:wrap="none" w:vAnchor="page" w:hAnchor="page" w:x="1552" w:y="7913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59" w:lineRule="auto"/>
        <w:ind w:firstLine="320"/>
        <w:jc w:val="both"/>
      </w:pPr>
      <w:r>
        <w:t>Утвердить Положение о постоянно действующей экспертной комиссии Администрации Варгашинского муниципального округа согласно приложению 2 к настоящему постановлению.</w:t>
      </w:r>
    </w:p>
    <w:p w:rsidR="00225163" w:rsidRDefault="00225163" w:rsidP="00225163">
      <w:pPr>
        <w:pStyle w:val="11"/>
        <w:framePr w:w="9778" w:h="3571" w:hRule="exact" w:wrap="none" w:vAnchor="page" w:hAnchor="page" w:x="1552" w:y="7913"/>
        <w:shd w:val="clear" w:color="auto" w:fill="auto"/>
        <w:spacing w:after="0" w:line="259" w:lineRule="auto"/>
        <w:ind w:firstLine="480"/>
        <w:jc w:val="both"/>
      </w:pPr>
      <w:r>
        <w:t>3. Опубликовать настоящее постановление в Информационном бюллетене Варгашинский вестник».</w:t>
      </w:r>
    </w:p>
    <w:p w:rsidR="00225163" w:rsidRDefault="00225163" w:rsidP="00225163">
      <w:pPr>
        <w:pStyle w:val="11"/>
        <w:framePr w:w="9778" w:h="3571" w:hRule="exact" w:wrap="none" w:vAnchor="page" w:hAnchor="page" w:x="1552" w:y="7913"/>
        <w:shd w:val="clear" w:color="auto" w:fill="auto"/>
        <w:spacing w:after="0" w:line="259" w:lineRule="auto"/>
        <w:ind w:firstLine="480"/>
        <w:jc w:val="both"/>
      </w:pPr>
      <w:r>
        <w:t>4. Контроль за выполнением настоящего постановления возложить на заместителя Главы Варгашинского муниципального округа, руководителя аппарата Администрации Варгашинского муниципального округа.</w:t>
      </w:r>
    </w:p>
    <w:p w:rsidR="00225163" w:rsidRDefault="00225163" w:rsidP="00225163">
      <w:pPr>
        <w:pStyle w:val="11"/>
        <w:framePr w:w="9193" w:wrap="none" w:vAnchor="page" w:hAnchor="page" w:x="1548" w:y="12640"/>
        <w:shd w:val="clear" w:color="auto" w:fill="auto"/>
        <w:spacing w:after="0" w:line="240" w:lineRule="auto"/>
        <w:ind w:firstLine="0"/>
      </w:pPr>
      <w:r>
        <w:t xml:space="preserve">Глава Варгашинского муниципального округа </w:t>
      </w:r>
    </w:p>
    <w:p w:rsidR="00225163" w:rsidRDefault="00225163" w:rsidP="00225163">
      <w:pPr>
        <w:pStyle w:val="11"/>
        <w:framePr w:w="9193" w:wrap="none" w:vAnchor="page" w:hAnchor="page" w:x="1548" w:y="12640"/>
        <w:shd w:val="clear" w:color="auto" w:fill="auto"/>
        <w:spacing w:after="0" w:line="240" w:lineRule="auto"/>
        <w:ind w:firstLine="0"/>
      </w:pPr>
      <w:r>
        <w:t>Курганской области                                                                                   В.Ф. Яковлев</w:t>
      </w:r>
    </w:p>
    <w:p w:rsidR="00225163" w:rsidRDefault="00225163" w:rsidP="00225163">
      <w:pPr>
        <w:spacing w:line="1" w:lineRule="exact"/>
        <w:sectPr w:rsidR="002251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5163" w:rsidRDefault="00225163" w:rsidP="00225163">
      <w:pPr>
        <w:spacing w:line="1" w:lineRule="exact"/>
      </w:pP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 xml:space="preserve">Приложение 1 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>к постановлению Администрации Варгашинского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 xml:space="preserve"> муниципального округа 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 xml:space="preserve">от </w:t>
      </w:r>
      <w:r w:rsidRPr="00711220">
        <w:rPr>
          <w:u w:val="single"/>
        </w:rPr>
        <w:t>27 мая 2024 года</w:t>
      </w:r>
      <w:r>
        <w:t xml:space="preserve"> №</w:t>
      </w:r>
      <w:r w:rsidRPr="00711220">
        <w:rPr>
          <w:u w:val="single"/>
        </w:rPr>
        <w:t>376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 xml:space="preserve">«О создании постоянно действующей экспертной 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 xml:space="preserve">комиссии Администрации Варгашинского </w:t>
      </w:r>
    </w:p>
    <w:p w:rsidR="00225163" w:rsidRDefault="00225163" w:rsidP="00225163">
      <w:pPr>
        <w:pStyle w:val="11"/>
        <w:framePr w:w="9770" w:h="2588" w:hRule="exact" w:wrap="none" w:vAnchor="page" w:hAnchor="page" w:x="1556" w:y="814"/>
        <w:shd w:val="clear" w:color="auto" w:fill="auto"/>
        <w:spacing w:after="0" w:line="240" w:lineRule="auto"/>
        <w:ind w:firstLine="0"/>
        <w:jc w:val="right"/>
      </w:pPr>
      <w:r>
        <w:t>муниципального округа»</w:t>
      </w:r>
    </w:p>
    <w:p w:rsidR="00225163" w:rsidRDefault="00225163" w:rsidP="00225163">
      <w:pPr>
        <w:pStyle w:val="11"/>
        <w:framePr w:w="9770" w:h="4979" w:hRule="exact" w:wrap="none" w:vAnchor="page" w:hAnchor="page" w:x="1556" w:y="4835"/>
        <w:shd w:val="clear" w:color="auto" w:fill="auto"/>
        <w:spacing w:after="260"/>
        <w:ind w:firstLine="0"/>
        <w:jc w:val="center"/>
      </w:pPr>
      <w:r>
        <w:t>Состав</w:t>
      </w:r>
      <w:r>
        <w:br/>
        <w:t>постоянно действующей экспертной комиссии Администрации Варгашинского</w:t>
      </w:r>
      <w:r>
        <w:br/>
        <w:t>муниципального округа</w:t>
      </w:r>
    </w:p>
    <w:p w:rsidR="00225163" w:rsidRDefault="00225163" w:rsidP="00225163">
      <w:pPr>
        <w:pStyle w:val="11"/>
        <w:framePr w:w="9770" w:h="4979" w:hRule="exact" w:wrap="none" w:vAnchor="page" w:hAnchor="page" w:x="1556" w:y="4835"/>
        <w:shd w:val="clear" w:color="auto" w:fill="auto"/>
        <w:spacing w:after="260" w:line="254" w:lineRule="auto"/>
        <w:ind w:firstLine="0"/>
        <w:jc w:val="both"/>
      </w:pPr>
      <w:r>
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постоянно действующей экспертной комиссии (далее комиссия);</w:t>
      </w:r>
    </w:p>
    <w:p w:rsidR="00225163" w:rsidRDefault="00225163" w:rsidP="00225163">
      <w:pPr>
        <w:pStyle w:val="11"/>
        <w:framePr w:w="9770" w:h="4979" w:hRule="exact" w:wrap="none" w:vAnchor="page" w:hAnchor="page" w:x="1556" w:y="4835"/>
        <w:shd w:val="clear" w:color="auto" w:fill="auto"/>
        <w:spacing w:after="260" w:line="259" w:lineRule="auto"/>
        <w:ind w:firstLine="0"/>
        <w:jc w:val="both"/>
      </w:pPr>
      <w:r>
        <w:t>главный специалист архивной службы аппарата Администрации Варгашинского муниципального округа, заместитель председателя комиссии;</w:t>
      </w:r>
    </w:p>
    <w:p w:rsidR="00225163" w:rsidRDefault="00225163" w:rsidP="00225163">
      <w:pPr>
        <w:pStyle w:val="11"/>
        <w:framePr w:w="9770" w:h="4979" w:hRule="exact" w:wrap="none" w:vAnchor="page" w:hAnchor="page" w:x="1556" w:y="4835"/>
        <w:shd w:val="clear" w:color="auto" w:fill="auto"/>
        <w:spacing w:after="260"/>
        <w:ind w:firstLine="0"/>
        <w:jc w:val="both"/>
      </w:pPr>
      <w:r>
        <w:t>специалист архива архивной службы аппарата Администрации Варгашинского муниципального округа, секретарь комиссии;</w:t>
      </w:r>
    </w:p>
    <w:p w:rsidR="00225163" w:rsidRDefault="00225163" w:rsidP="00225163">
      <w:pPr>
        <w:pStyle w:val="11"/>
        <w:framePr w:w="9770" w:h="4979" w:hRule="exact" w:wrap="none" w:vAnchor="page" w:hAnchor="page" w:x="1556" w:y="4835"/>
        <w:shd w:val="clear" w:color="auto" w:fill="auto"/>
        <w:spacing w:after="0" w:line="259" w:lineRule="auto"/>
        <w:ind w:firstLine="0"/>
        <w:jc w:val="both"/>
      </w:pPr>
      <w:r>
        <w:t>ведущий специалист отдела организационной и кадровой работы аппарата Администрации Варгашинского муниципального округа, член комиссии.</w:t>
      </w:r>
    </w:p>
    <w:p w:rsidR="00225163" w:rsidRDefault="00225163" w:rsidP="00225163">
      <w:pPr>
        <w:spacing w:line="1" w:lineRule="exact"/>
        <w:sectPr w:rsidR="002251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5163" w:rsidRDefault="00225163" w:rsidP="00225163">
      <w:pPr>
        <w:spacing w:line="1" w:lineRule="exact"/>
      </w:pPr>
    </w:p>
    <w:p w:rsidR="00225163" w:rsidRDefault="00225163" w:rsidP="00225163">
      <w:pPr>
        <w:pStyle w:val="11"/>
        <w:framePr w:w="9803" w:h="1386" w:hRule="exact" w:wrap="none" w:vAnchor="page" w:hAnchor="page" w:x="1359" w:y="697"/>
        <w:shd w:val="clear" w:color="auto" w:fill="auto"/>
        <w:tabs>
          <w:tab w:val="left" w:pos="7438"/>
        </w:tabs>
        <w:spacing w:after="0" w:line="240" w:lineRule="auto"/>
        <w:ind w:firstLine="0"/>
        <w:jc w:val="right"/>
      </w:pPr>
      <w:r>
        <w:t xml:space="preserve">Приложение 2 </w:t>
      </w:r>
    </w:p>
    <w:p w:rsidR="00225163" w:rsidRDefault="00225163" w:rsidP="00225163">
      <w:pPr>
        <w:pStyle w:val="11"/>
        <w:framePr w:w="9803" w:h="1386" w:hRule="exact" w:wrap="none" w:vAnchor="page" w:hAnchor="page" w:x="1359" w:y="697"/>
        <w:shd w:val="clear" w:color="auto" w:fill="auto"/>
        <w:tabs>
          <w:tab w:val="left" w:pos="7438"/>
        </w:tabs>
        <w:spacing w:after="0" w:line="240" w:lineRule="auto"/>
        <w:ind w:firstLine="0"/>
        <w:jc w:val="right"/>
      </w:pPr>
      <w:r>
        <w:t xml:space="preserve">к постановлению Администрации Варгашинского </w:t>
      </w:r>
    </w:p>
    <w:p w:rsidR="00225163" w:rsidRDefault="00225163" w:rsidP="00225163">
      <w:pPr>
        <w:pStyle w:val="11"/>
        <w:framePr w:w="9803" w:h="1386" w:hRule="exact" w:wrap="none" w:vAnchor="page" w:hAnchor="page" w:x="1359" w:y="697"/>
        <w:shd w:val="clear" w:color="auto" w:fill="auto"/>
        <w:tabs>
          <w:tab w:val="left" w:pos="7438"/>
        </w:tabs>
        <w:spacing w:after="0" w:line="240" w:lineRule="auto"/>
        <w:ind w:firstLine="0"/>
        <w:jc w:val="right"/>
      </w:pPr>
      <w:r>
        <w:t xml:space="preserve">муниципального округа </w:t>
      </w:r>
    </w:p>
    <w:p w:rsidR="00225163" w:rsidRDefault="00225163" w:rsidP="00225163">
      <w:pPr>
        <w:pStyle w:val="11"/>
        <w:framePr w:w="9803" w:h="1386" w:hRule="exact" w:wrap="none" w:vAnchor="page" w:hAnchor="page" w:x="1359" w:y="697"/>
        <w:shd w:val="clear" w:color="auto" w:fill="auto"/>
        <w:tabs>
          <w:tab w:val="left" w:pos="7438"/>
        </w:tabs>
        <w:spacing w:after="0" w:line="240" w:lineRule="auto"/>
        <w:ind w:firstLine="0"/>
        <w:jc w:val="right"/>
        <w:rPr>
          <w:sz w:val="28"/>
          <w:szCs w:val="28"/>
        </w:rPr>
      </w:pPr>
      <w:r>
        <w:t>От 27 мая 2024 года №376</w:t>
      </w:r>
    </w:p>
    <w:p w:rsidR="00225163" w:rsidRDefault="00225163" w:rsidP="00225163">
      <w:pPr>
        <w:pStyle w:val="11"/>
        <w:framePr w:w="9803" w:h="1030" w:hRule="exact" w:wrap="none" w:vAnchor="page" w:hAnchor="page" w:x="1410" w:y="1870"/>
        <w:shd w:val="clear" w:color="auto" w:fill="auto"/>
        <w:spacing w:after="0" w:line="264" w:lineRule="auto"/>
        <w:ind w:left="4740" w:firstLine="0"/>
        <w:jc w:val="right"/>
      </w:pPr>
      <w:r>
        <w:t>«О создании постоянно действующей экспертной комиссии Администрации Варгашинского муниципального округа»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shd w:val="clear" w:color="auto" w:fill="auto"/>
        <w:spacing w:after="260" w:line="259" w:lineRule="auto"/>
        <w:ind w:firstLine="0"/>
        <w:jc w:val="center"/>
      </w:pPr>
      <w:r>
        <w:rPr>
          <w:b/>
          <w:bCs/>
        </w:rPr>
        <w:t>ПОЛОЖЕНИЕ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shd w:val="clear" w:color="auto" w:fill="auto"/>
        <w:spacing w:after="900" w:line="254" w:lineRule="auto"/>
        <w:ind w:firstLine="0"/>
        <w:jc w:val="center"/>
      </w:pPr>
      <w:r>
        <w:rPr>
          <w:b/>
          <w:bCs/>
        </w:rPr>
        <w:t>о постоянно действующей экспертной комиссии Администрации</w:t>
      </w:r>
      <w:r>
        <w:rPr>
          <w:b/>
          <w:bCs/>
        </w:rPr>
        <w:br/>
        <w:t>Варгашинского муниципального округа</w:t>
      </w:r>
    </w:p>
    <w:p w:rsidR="00225163" w:rsidRDefault="00225163" w:rsidP="00225163">
      <w:pPr>
        <w:pStyle w:val="10"/>
        <w:framePr w:w="9803" w:h="10735" w:hRule="exact" w:wrap="none" w:vAnchor="page" w:hAnchor="page" w:x="1359" w:y="4725"/>
        <w:numPr>
          <w:ilvl w:val="0"/>
          <w:numId w:val="2"/>
        </w:numPr>
        <w:shd w:val="clear" w:color="auto" w:fill="auto"/>
        <w:tabs>
          <w:tab w:val="left" w:pos="298"/>
        </w:tabs>
        <w:spacing w:after="260" w:line="259" w:lineRule="auto"/>
      </w:pPr>
      <w:bookmarkStart w:id="0" w:name="bookmark6"/>
      <w:bookmarkStart w:id="1" w:name="bookmark7"/>
      <w:r>
        <w:t>Общие положения</w:t>
      </w:r>
      <w:bookmarkEnd w:id="0"/>
      <w:bookmarkEnd w:id="1"/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3"/>
        </w:numPr>
        <w:shd w:val="clear" w:color="auto" w:fill="auto"/>
        <w:spacing w:line="259" w:lineRule="auto"/>
        <w:ind w:firstLine="560"/>
        <w:jc w:val="both"/>
      </w:pPr>
      <w:r>
        <w:t>Постоянно действующая экспертная комиссия Администрации Варгашинского муниципального округа (далее - комиссия) создается при Администрации Варгашинского муниципального округа для организации и проведения методической и практической работы по экспертизе ценности документов, отбору дел на хранение и уничтожение и подготовке к передаче на постоянное хранение документов в архивную службу аппарата Администрации Варгашинского муниципального округа.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3"/>
        </w:numPr>
        <w:shd w:val="clear" w:color="auto" w:fill="auto"/>
        <w:tabs>
          <w:tab w:val="left" w:pos="784"/>
        </w:tabs>
        <w:spacing w:line="259" w:lineRule="auto"/>
        <w:ind w:firstLine="460"/>
        <w:jc w:val="both"/>
      </w:pPr>
      <w:r>
        <w:t>В своей работе комиссия руководствуется: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4"/>
        </w:numPr>
        <w:shd w:val="clear" w:color="auto" w:fill="auto"/>
        <w:tabs>
          <w:tab w:val="left" w:pos="781"/>
        </w:tabs>
        <w:spacing w:line="254" w:lineRule="auto"/>
        <w:ind w:firstLine="460"/>
        <w:jc w:val="both"/>
      </w:pPr>
      <w:r>
        <w:t>Федеральным законом от 22 октября 2004 года № 125-ФЗ «Об архивном деле в Российской Федерации»;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4"/>
        </w:numPr>
        <w:shd w:val="clear" w:color="auto" w:fill="auto"/>
        <w:tabs>
          <w:tab w:val="left" w:pos="774"/>
        </w:tabs>
        <w:spacing w:line="254" w:lineRule="auto"/>
        <w:ind w:firstLine="460"/>
        <w:jc w:val="both"/>
      </w:pPr>
      <w:r>
        <w:t>законами и иными нормативными правовыми актами Российской Федерации;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4"/>
        </w:numPr>
        <w:shd w:val="clear" w:color="auto" w:fill="auto"/>
        <w:tabs>
          <w:tab w:val="left" w:pos="1049"/>
        </w:tabs>
        <w:ind w:firstLine="460"/>
        <w:jc w:val="both"/>
      </w:pPr>
      <w: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31 июля 2023 года № 77;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4"/>
        </w:numPr>
        <w:shd w:val="clear" w:color="auto" w:fill="auto"/>
        <w:tabs>
          <w:tab w:val="left" w:pos="777"/>
        </w:tabs>
        <w:spacing w:line="262" w:lineRule="auto"/>
        <w:ind w:firstLine="460"/>
        <w:jc w:val="both"/>
      </w:pPr>
      <w:r>
        <w:t>Законом Курганской области от 7 сентября 2005 года № 71 «Об архивном деле в Курганской области» и иными нормативными правовыми актами Курганской области в области архивного дела;</w:t>
      </w:r>
    </w:p>
    <w:p w:rsidR="00225163" w:rsidRDefault="00225163" w:rsidP="00225163">
      <w:pPr>
        <w:pStyle w:val="11"/>
        <w:framePr w:w="9803" w:h="10735" w:hRule="exact" w:wrap="none" w:vAnchor="page" w:hAnchor="page" w:x="1359" w:y="4725"/>
        <w:numPr>
          <w:ilvl w:val="0"/>
          <w:numId w:val="4"/>
        </w:numPr>
        <w:shd w:val="clear" w:color="auto" w:fill="auto"/>
        <w:tabs>
          <w:tab w:val="left" w:pos="1049"/>
        </w:tabs>
        <w:spacing w:after="0" w:line="259" w:lineRule="auto"/>
        <w:ind w:firstLine="460"/>
        <w:jc w:val="both"/>
      </w:pPr>
      <w:r>
        <w:t>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</w:t>
      </w:r>
    </w:p>
    <w:p w:rsidR="00225163" w:rsidRDefault="00225163" w:rsidP="00225163">
      <w:pPr>
        <w:spacing w:line="1" w:lineRule="exact"/>
        <w:sectPr w:rsidR="002251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5163" w:rsidRDefault="00225163" w:rsidP="00225163">
      <w:pPr>
        <w:spacing w:line="1" w:lineRule="exact"/>
      </w:pPr>
    </w:p>
    <w:p w:rsidR="00225163" w:rsidRDefault="00225163" w:rsidP="00225163">
      <w:pPr>
        <w:pStyle w:val="11"/>
        <w:framePr w:w="9803" w:h="8204" w:hRule="exact" w:wrap="none" w:vAnchor="page" w:hAnchor="page" w:x="1359" w:y="697"/>
        <w:shd w:val="clear" w:color="auto" w:fill="auto"/>
        <w:spacing w:after="0" w:line="293" w:lineRule="auto"/>
        <w:ind w:firstLine="0"/>
        <w:jc w:val="both"/>
      </w:pPr>
      <w:r>
        <w:t>утвержденным приказом Федерального архивного агентства от 20 декабря 2019 года № 236;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4"/>
        </w:numPr>
        <w:shd w:val="clear" w:color="auto" w:fill="auto"/>
        <w:tabs>
          <w:tab w:val="left" w:pos="824"/>
        </w:tabs>
        <w:spacing w:after="100" w:line="264" w:lineRule="auto"/>
        <w:ind w:firstLine="480"/>
        <w:jc w:val="both"/>
      </w:pPr>
      <w:r>
        <w:t>Уставом Варгашинского муниципального округа Курганской области и иными правовыми актами Варгашинского муниципального округа;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4"/>
        </w:numPr>
        <w:shd w:val="clear" w:color="auto" w:fill="auto"/>
        <w:tabs>
          <w:tab w:val="left" w:pos="886"/>
        </w:tabs>
        <w:spacing w:after="100"/>
        <w:ind w:firstLine="480"/>
        <w:jc w:val="both"/>
      </w:pPr>
      <w:r>
        <w:t>настоящим положением.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3"/>
        </w:numPr>
        <w:shd w:val="clear" w:color="auto" w:fill="auto"/>
        <w:spacing w:after="260" w:line="259" w:lineRule="auto"/>
        <w:ind w:firstLine="480"/>
        <w:jc w:val="both"/>
      </w:pPr>
      <w:r>
        <w:t>Состав комиссии утверждается постановлением Администрации Варгашинского муниципального округа из числа наиболее квалифицированных работников структурных подразделений Администрации Варгашинского муниципального округа.</w:t>
      </w:r>
    </w:p>
    <w:p w:rsidR="00225163" w:rsidRDefault="00225163" w:rsidP="00225163">
      <w:pPr>
        <w:pStyle w:val="10"/>
        <w:framePr w:w="9803" w:h="8204" w:hRule="exact" w:wrap="none" w:vAnchor="page" w:hAnchor="page" w:x="1359" w:y="697"/>
        <w:numPr>
          <w:ilvl w:val="0"/>
          <w:numId w:val="2"/>
        </w:numPr>
        <w:shd w:val="clear" w:color="auto" w:fill="auto"/>
        <w:tabs>
          <w:tab w:val="left" w:pos="574"/>
        </w:tabs>
        <w:spacing w:after="260"/>
      </w:pPr>
      <w:bookmarkStart w:id="2" w:name="bookmark8"/>
      <w:bookmarkStart w:id="3" w:name="bookmark9"/>
      <w:r>
        <w:t>Основные задачи комиссии</w:t>
      </w:r>
      <w:bookmarkEnd w:id="2"/>
      <w:bookmarkEnd w:id="3"/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3"/>
        </w:numPr>
        <w:shd w:val="clear" w:color="auto" w:fill="auto"/>
        <w:tabs>
          <w:tab w:val="left" w:pos="641"/>
        </w:tabs>
        <w:spacing w:after="100"/>
        <w:ind w:firstLine="260"/>
        <w:jc w:val="both"/>
      </w:pPr>
      <w:r>
        <w:t>Основными задачами комиссии являются: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5"/>
        </w:numPr>
        <w:shd w:val="clear" w:color="auto" w:fill="auto"/>
        <w:tabs>
          <w:tab w:val="left" w:pos="622"/>
        </w:tabs>
        <w:spacing w:after="100"/>
        <w:ind w:firstLine="260"/>
        <w:jc w:val="both"/>
      </w:pPr>
      <w: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дел;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5"/>
        </w:numPr>
        <w:shd w:val="clear" w:color="auto" w:fill="auto"/>
        <w:tabs>
          <w:tab w:val="left" w:pos="618"/>
        </w:tabs>
        <w:spacing w:after="100" w:line="240" w:lineRule="auto"/>
        <w:ind w:firstLine="260"/>
        <w:jc w:val="both"/>
      </w:pPr>
      <w:r>
        <w:t>организация и проведение экспертизы ценности документов на стадии подготовки их к архивному хранению;</w:t>
      </w:r>
    </w:p>
    <w:p w:rsidR="00225163" w:rsidRDefault="00225163" w:rsidP="00225163">
      <w:pPr>
        <w:pStyle w:val="11"/>
        <w:framePr w:w="9803" w:h="8204" w:hRule="exact" w:wrap="none" w:vAnchor="page" w:hAnchor="page" w:x="1359" w:y="697"/>
        <w:numPr>
          <w:ilvl w:val="0"/>
          <w:numId w:val="5"/>
        </w:numPr>
        <w:shd w:val="clear" w:color="auto" w:fill="auto"/>
        <w:tabs>
          <w:tab w:val="left" w:pos="600"/>
        </w:tabs>
        <w:spacing w:after="0"/>
        <w:ind w:firstLine="260"/>
        <w:jc w:val="both"/>
      </w:pPr>
      <w:r>
        <w:t xml:space="preserve">организация и проведение отбора и подготовки документов к передаче на постоянное хранение, согласование описей дел постоянного, временного (свыше 10 лет) хранения и по личному составу, номенклатуры дел, актов о выделении к уничтожению документов, не подлежащих хранению, актов о </w:t>
      </w:r>
      <w:proofErr w:type="spellStart"/>
      <w:r>
        <w:t>необнаружении</w:t>
      </w:r>
      <w:proofErr w:type="spellEnd"/>
      <w:r>
        <w:t xml:space="preserve"> архивных документов, пути розыска которых исчерпаны, актов о неисправимом повреждении архивных документов.</w:t>
      </w:r>
    </w:p>
    <w:p w:rsidR="00225163" w:rsidRDefault="00225163" w:rsidP="00225163">
      <w:pPr>
        <w:pStyle w:val="10"/>
        <w:framePr w:w="9803" w:h="5720" w:hRule="exact" w:wrap="none" w:vAnchor="page" w:hAnchor="page" w:x="1359" w:y="9650"/>
        <w:numPr>
          <w:ilvl w:val="0"/>
          <w:numId w:val="2"/>
        </w:numPr>
        <w:shd w:val="clear" w:color="auto" w:fill="auto"/>
        <w:tabs>
          <w:tab w:val="left" w:pos="574"/>
        </w:tabs>
        <w:spacing w:after="100" w:line="252" w:lineRule="auto"/>
      </w:pPr>
      <w:bookmarkStart w:id="4" w:name="bookmark10"/>
      <w:bookmarkStart w:id="5" w:name="bookmark11"/>
      <w:r>
        <w:t>Основные функции комиссии</w:t>
      </w:r>
      <w:bookmarkEnd w:id="4"/>
      <w:bookmarkEnd w:id="5"/>
    </w:p>
    <w:p w:rsidR="00225163" w:rsidRDefault="00225163" w:rsidP="00225163">
      <w:pPr>
        <w:pStyle w:val="11"/>
        <w:framePr w:w="9803" w:h="5720" w:hRule="exact" w:wrap="none" w:vAnchor="page" w:hAnchor="page" w:x="1359" w:y="9650"/>
        <w:numPr>
          <w:ilvl w:val="0"/>
          <w:numId w:val="3"/>
        </w:numPr>
        <w:shd w:val="clear" w:color="auto" w:fill="auto"/>
        <w:tabs>
          <w:tab w:val="left" w:pos="719"/>
        </w:tabs>
        <w:spacing w:after="100" w:line="240" w:lineRule="auto"/>
        <w:ind w:firstLine="360"/>
        <w:jc w:val="both"/>
      </w:pPr>
      <w:r>
        <w:t>В соответствии с возложенными на нее задачами комиссия выполняет следующие функции: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numPr>
          <w:ilvl w:val="0"/>
          <w:numId w:val="6"/>
        </w:numPr>
        <w:shd w:val="clear" w:color="auto" w:fill="auto"/>
        <w:tabs>
          <w:tab w:val="left" w:pos="834"/>
        </w:tabs>
        <w:spacing w:after="100" w:line="252" w:lineRule="auto"/>
        <w:ind w:firstLine="480"/>
        <w:jc w:val="both"/>
      </w:pPr>
      <w:r>
        <w:t>организует и проводит ежегодный отбор документов Администрации Варгашинского муниципального округа для дальнейшего хранения и уничтожения;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numPr>
          <w:ilvl w:val="0"/>
          <w:numId w:val="6"/>
        </w:numPr>
        <w:shd w:val="clear" w:color="auto" w:fill="auto"/>
        <w:tabs>
          <w:tab w:val="left" w:pos="762"/>
        </w:tabs>
        <w:spacing w:after="100"/>
        <w:ind w:firstLine="360"/>
        <w:jc w:val="both"/>
      </w:pPr>
      <w:r>
        <w:t>осуществляет методическое руководство работой по экспертизе ценности документов Администрации Варгашинского муниципального округа, подготовке их к постоянному хранению, разработке номенклатуры дел;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numPr>
          <w:ilvl w:val="0"/>
          <w:numId w:val="6"/>
        </w:numPr>
        <w:shd w:val="clear" w:color="auto" w:fill="auto"/>
        <w:tabs>
          <w:tab w:val="left" w:pos="770"/>
        </w:tabs>
        <w:spacing w:after="100" w:line="252" w:lineRule="auto"/>
        <w:ind w:firstLine="360"/>
        <w:jc w:val="both"/>
      </w:pPr>
      <w:r>
        <w:t>рассматривает и принимает решения о согласовании: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shd w:val="clear" w:color="auto" w:fill="auto"/>
        <w:spacing w:after="100" w:line="252" w:lineRule="auto"/>
        <w:ind w:firstLine="360"/>
        <w:jc w:val="both"/>
      </w:pPr>
      <w:r>
        <w:t>-номенклатуры дел Администрации Варгашинского муниципального округа;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shd w:val="clear" w:color="auto" w:fill="auto"/>
        <w:spacing w:after="100" w:line="252" w:lineRule="auto"/>
        <w:ind w:firstLine="360"/>
        <w:jc w:val="both"/>
      </w:pPr>
      <w:r>
        <w:t>-описей дел постоянного хранения управленческой документации;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shd w:val="clear" w:color="auto" w:fill="auto"/>
        <w:spacing w:after="100" w:line="252" w:lineRule="auto"/>
        <w:ind w:firstLine="360"/>
        <w:jc w:val="both"/>
      </w:pPr>
      <w:r>
        <w:t>-описей дел по личному составу;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shd w:val="clear" w:color="auto" w:fill="auto"/>
        <w:spacing w:after="100" w:line="252" w:lineRule="auto"/>
        <w:ind w:firstLine="360"/>
        <w:jc w:val="both"/>
      </w:pPr>
      <w:r>
        <w:t>-описей дел временных (свыше 10 лет) сроков хранения;</w:t>
      </w:r>
    </w:p>
    <w:p w:rsidR="00225163" w:rsidRDefault="00225163" w:rsidP="00225163">
      <w:pPr>
        <w:pStyle w:val="11"/>
        <w:framePr w:w="9803" w:h="5720" w:hRule="exact" w:wrap="none" w:vAnchor="page" w:hAnchor="page" w:x="1359" w:y="9650"/>
        <w:shd w:val="clear" w:color="auto" w:fill="auto"/>
        <w:spacing w:after="0" w:line="252" w:lineRule="auto"/>
        <w:ind w:firstLine="360"/>
        <w:jc w:val="both"/>
      </w:pPr>
      <w:r>
        <w:t>-актов о выделении к уничтожению документов, не подлежащих хранению;</w:t>
      </w:r>
    </w:p>
    <w:p w:rsidR="00225163" w:rsidRDefault="00225163" w:rsidP="00225163">
      <w:pPr>
        <w:spacing w:line="1" w:lineRule="exact"/>
        <w:sectPr w:rsidR="002251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5163" w:rsidRDefault="00225163" w:rsidP="00225163">
      <w:pPr>
        <w:spacing w:line="1" w:lineRule="exact"/>
      </w:pPr>
    </w:p>
    <w:p w:rsidR="00225163" w:rsidRDefault="00225163" w:rsidP="00225163">
      <w:pPr>
        <w:pStyle w:val="11"/>
        <w:framePr w:w="9835" w:h="14537" w:hRule="exact" w:wrap="none" w:vAnchor="page" w:hAnchor="page" w:x="1343" w:y="697"/>
        <w:shd w:val="clear" w:color="auto" w:fill="auto"/>
        <w:spacing w:line="276" w:lineRule="auto"/>
        <w:jc w:val="both"/>
      </w:pPr>
      <w:r>
        <w:t xml:space="preserve">-актов о </w:t>
      </w:r>
      <w:proofErr w:type="spellStart"/>
      <w:r>
        <w:t>необнаружении</w:t>
      </w:r>
      <w:proofErr w:type="spellEnd"/>
      <w:r>
        <w:t xml:space="preserve"> архивных документов, пути розыска которых исчерпаны;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shd w:val="clear" w:color="auto" w:fill="auto"/>
        <w:jc w:val="both"/>
      </w:pPr>
      <w:r>
        <w:t>-актов о неисправимом повреждении архивных документов.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6"/>
        </w:numPr>
        <w:shd w:val="clear" w:color="auto" w:fill="auto"/>
        <w:tabs>
          <w:tab w:val="left" w:pos="1087"/>
        </w:tabs>
        <w:spacing w:after="260"/>
        <w:ind w:firstLine="500"/>
        <w:jc w:val="both"/>
      </w:pPr>
      <w:r>
        <w:t xml:space="preserve">обеспечивает совместно со структурными подразделениями Администрации Варгашинского муниципального округа, осуществляющими хранение, комплектование, учет и использование архивных документов, представление на утверждение экспертно-проверочной комиссии Комитета по делам архивов Курганской области согласованных комиссией описей дел постоянного хранения управленческой документации, описей дел по личному составу, номенклатуры дел Администрации Варгашинского муниципального округа,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>
        <w:t>необнаружении</w:t>
      </w:r>
      <w:proofErr w:type="spellEnd"/>
      <w:r>
        <w:t xml:space="preserve"> документов Архивного фонда Российской Федерации, пути розыска которых исчерпаны.</w:t>
      </w:r>
    </w:p>
    <w:p w:rsidR="00225163" w:rsidRDefault="00225163" w:rsidP="00225163">
      <w:pPr>
        <w:pStyle w:val="10"/>
        <w:framePr w:w="9835" w:h="14537" w:hRule="exact" w:wrap="none" w:vAnchor="page" w:hAnchor="page" w:x="1343" w:y="697"/>
        <w:numPr>
          <w:ilvl w:val="0"/>
          <w:numId w:val="2"/>
        </w:numPr>
        <w:shd w:val="clear" w:color="auto" w:fill="auto"/>
        <w:tabs>
          <w:tab w:val="left" w:pos="500"/>
        </w:tabs>
        <w:spacing w:after="260"/>
      </w:pPr>
      <w:bookmarkStart w:id="6" w:name="bookmark12"/>
      <w:bookmarkStart w:id="7" w:name="bookmark13"/>
      <w:r>
        <w:t>Права комиссии</w:t>
      </w:r>
      <w:bookmarkEnd w:id="6"/>
      <w:bookmarkEnd w:id="7"/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3"/>
        </w:numPr>
        <w:shd w:val="clear" w:color="auto" w:fill="auto"/>
        <w:tabs>
          <w:tab w:val="left" w:pos="840"/>
        </w:tabs>
        <w:ind w:firstLine="500"/>
        <w:jc w:val="both"/>
      </w:pPr>
      <w:r>
        <w:t>Комиссия имеет право: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7"/>
        </w:numPr>
        <w:shd w:val="clear" w:color="auto" w:fill="auto"/>
        <w:tabs>
          <w:tab w:val="left" w:pos="840"/>
        </w:tabs>
        <w:spacing w:line="252" w:lineRule="auto"/>
        <w:ind w:firstLine="500"/>
        <w:jc w:val="both"/>
      </w:pPr>
      <w:r>
        <w:t>в пределах своей компетенции давать рекомендации структурным подразделениям Администрации Варгашинского муниципального округа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документов;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7"/>
        </w:numPr>
        <w:shd w:val="clear" w:color="auto" w:fill="auto"/>
        <w:tabs>
          <w:tab w:val="left" w:pos="840"/>
        </w:tabs>
        <w:spacing w:line="259" w:lineRule="auto"/>
        <w:jc w:val="both"/>
      </w:pPr>
      <w:r>
        <w:t>заслушивать на своих заседаниях руководителей структурных подразделений Администрации Варгашинского района о состоянии работы по отбору и подготовке документов к архивному хранению, об условиях хранения и обеспечения их сохранности и учета, о причинах утраты документов;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7"/>
        </w:numPr>
        <w:shd w:val="clear" w:color="auto" w:fill="auto"/>
        <w:tabs>
          <w:tab w:val="left" w:pos="840"/>
        </w:tabs>
        <w:jc w:val="both"/>
      </w:pPr>
      <w:r>
        <w:t>приглашать на заседания комиссии в качестве консультантов специалистов структурных подразделений Администрации Варгашинского муниципального округа, а также в случае необходимости специалистов Комитета по управлению архивами Курганской области;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7"/>
        </w:numPr>
        <w:shd w:val="clear" w:color="auto" w:fill="auto"/>
        <w:tabs>
          <w:tab w:val="left" w:pos="716"/>
        </w:tabs>
        <w:spacing w:line="254" w:lineRule="auto"/>
        <w:jc w:val="both"/>
      </w:pPr>
      <w: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7"/>
        </w:numPr>
        <w:shd w:val="clear" w:color="auto" w:fill="auto"/>
        <w:tabs>
          <w:tab w:val="left" w:pos="840"/>
        </w:tabs>
        <w:spacing w:after="380" w:line="254" w:lineRule="auto"/>
        <w:jc w:val="both"/>
      </w:pPr>
      <w:r>
        <w:t>информировать Главу Варгашинского муниципального округа по вопросам, относящимся к компетенции комиссии.</w:t>
      </w:r>
    </w:p>
    <w:p w:rsidR="00225163" w:rsidRDefault="00225163" w:rsidP="00225163">
      <w:pPr>
        <w:pStyle w:val="10"/>
        <w:framePr w:w="9835" w:h="14537" w:hRule="exact" w:wrap="none" w:vAnchor="page" w:hAnchor="page" w:x="1343" w:y="697"/>
        <w:numPr>
          <w:ilvl w:val="0"/>
          <w:numId w:val="2"/>
        </w:numPr>
        <w:shd w:val="clear" w:color="auto" w:fill="auto"/>
        <w:tabs>
          <w:tab w:val="left" w:pos="401"/>
        </w:tabs>
        <w:spacing w:after="80"/>
      </w:pPr>
      <w:bookmarkStart w:id="8" w:name="bookmark14"/>
      <w:bookmarkStart w:id="9" w:name="bookmark15"/>
      <w:r>
        <w:t>Организация работы комиссии</w:t>
      </w:r>
      <w:bookmarkEnd w:id="8"/>
      <w:bookmarkEnd w:id="9"/>
    </w:p>
    <w:p w:rsidR="00225163" w:rsidRDefault="00225163" w:rsidP="00225163">
      <w:pPr>
        <w:pStyle w:val="11"/>
        <w:framePr w:w="9835" w:h="14537" w:hRule="exact" w:wrap="none" w:vAnchor="page" w:hAnchor="page" w:x="1343" w:y="697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254" w:lineRule="auto"/>
        <w:jc w:val="both"/>
      </w:pPr>
      <w:r>
        <w:t>Вопросы, относящиеся к компетенции комиссии, рассматриваются на ее заседаниях, которые проводятся по мере необходимости.</w:t>
      </w:r>
    </w:p>
    <w:p w:rsidR="00225163" w:rsidRDefault="00225163" w:rsidP="00225163">
      <w:pPr>
        <w:spacing w:line="1" w:lineRule="exact"/>
        <w:sectPr w:rsidR="002251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5163" w:rsidRDefault="00225163" w:rsidP="00225163">
      <w:pPr>
        <w:spacing w:line="1" w:lineRule="exact"/>
      </w:pPr>
    </w:p>
    <w:p w:rsidR="00225163" w:rsidRDefault="00225163" w:rsidP="00225163">
      <w:pPr>
        <w:pStyle w:val="11"/>
        <w:framePr w:w="9756" w:h="3845" w:hRule="exact" w:wrap="none" w:vAnchor="page" w:hAnchor="page" w:x="1382" w:y="697"/>
        <w:numPr>
          <w:ilvl w:val="0"/>
          <w:numId w:val="3"/>
        </w:numPr>
        <w:shd w:val="clear" w:color="auto" w:fill="auto"/>
        <w:tabs>
          <w:tab w:val="left" w:pos="769"/>
        </w:tabs>
        <w:spacing w:line="262" w:lineRule="auto"/>
        <w:ind w:firstLine="380"/>
        <w:jc w:val="both"/>
      </w:pPr>
      <w:r>
        <w:t>Заседания комиссии и принятые на них решения оформляются в форме протокола и считаются правомочными, если на заседании присутствует более половины ее состава.</w:t>
      </w:r>
    </w:p>
    <w:p w:rsidR="00225163" w:rsidRDefault="00225163" w:rsidP="00225163">
      <w:pPr>
        <w:pStyle w:val="11"/>
        <w:framePr w:w="9756" w:h="3845" w:hRule="exact" w:wrap="none" w:vAnchor="page" w:hAnchor="page" w:x="1382" w:y="697"/>
        <w:numPr>
          <w:ilvl w:val="0"/>
          <w:numId w:val="3"/>
        </w:numPr>
        <w:shd w:val="clear" w:color="auto" w:fill="auto"/>
        <w:tabs>
          <w:tab w:val="left" w:pos="769"/>
        </w:tabs>
        <w:ind w:firstLine="380"/>
        <w:jc w:val="both"/>
      </w:pPr>
      <w:r>
        <w:t>Решения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комиссии.</w:t>
      </w:r>
    </w:p>
    <w:p w:rsidR="00225163" w:rsidRDefault="00225163" w:rsidP="00225163">
      <w:pPr>
        <w:pStyle w:val="11"/>
        <w:framePr w:w="9756" w:h="3845" w:hRule="exact" w:wrap="none" w:vAnchor="page" w:hAnchor="page" w:x="1382" w:y="697"/>
        <w:shd w:val="clear" w:color="auto" w:fill="auto"/>
        <w:ind w:firstLine="0"/>
        <w:jc w:val="both"/>
      </w:pPr>
      <w:r>
        <w:t>Право решающего голоса имеют только члены комиссии. Приглашенные консультанты и эксперты имеют право совещательного голоса.</w:t>
      </w:r>
    </w:p>
    <w:p w:rsidR="00225163" w:rsidRDefault="00225163" w:rsidP="00225163">
      <w:pPr>
        <w:pStyle w:val="11"/>
        <w:framePr w:w="9756" w:h="3845" w:hRule="exact" w:wrap="none" w:vAnchor="page" w:hAnchor="page" w:x="1382" w:y="697"/>
        <w:numPr>
          <w:ilvl w:val="0"/>
          <w:numId w:val="3"/>
        </w:numPr>
        <w:shd w:val="clear" w:color="auto" w:fill="auto"/>
        <w:tabs>
          <w:tab w:val="left" w:pos="813"/>
        </w:tabs>
        <w:spacing w:after="0" w:line="254" w:lineRule="auto"/>
        <w:ind w:firstLine="380"/>
        <w:jc w:val="both"/>
      </w:pPr>
      <w:r>
        <w:t>Ведение делопроизводства, хранение и использование ее документов, ответственность за их сохранность, а также контроль за исполнением принятых комиссией решений возлагаются на секретаря комиссии.</w:t>
      </w:r>
    </w:p>
    <w:p w:rsidR="007B23E8" w:rsidRDefault="007B23E8">
      <w:bookmarkStart w:id="10" w:name="_GoBack"/>
      <w:bookmarkEnd w:id="10"/>
    </w:p>
    <w:sectPr w:rsidR="007B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97F"/>
    <w:multiLevelType w:val="multilevel"/>
    <w:tmpl w:val="D52CA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414CB"/>
    <w:multiLevelType w:val="multilevel"/>
    <w:tmpl w:val="C8620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077B0"/>
    <w:multiLevelType w:val="multilevel"/>
    <w:tmpl w:val="C66494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E1833"/>
    <w:multiLevelType w:val="multilevel"/>
    <w:tmpl w:val="350C6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E304B"/>
    <w:multiLevelType w:val="multilevel"/>
    <w:tmpl w:val="D0109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743B10"/>
    <w:multiLevelType w:val="multilevel"/>
    <w:tmpl w:val="04800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6698A"/>
    <w:multiLevelType w:val="multilevel"/>
    <w:tmpl w:val="42820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0F"/>
    <w:rsid w:val="001C110F"/>
    <w:rsid w:val="00225163"/>
    <w:rsid w:val="007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1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51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251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25163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225163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1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51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251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25163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225163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2024-05-31T03:19:00Z</dcterms:created>
  <dcterms:modified xsi:type="dcterms:W3CDTF">2024-05-31T03:19:00Z</dcterms:modified>
</cp:coreProperties>
</file>