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F2" w:rsidRDefault="00D600F2" w:rsidP="00D600F2">
      <w:pPr>
        <w:pStyle w:val="a7"/>
        <w:framePr w:wrap="none" w:vAnchor="page" w:hAnchor="page" w:x="4677" w:y="376"/>
        <w:shd w:val="clear" w:color="auto" w:fill="auto"/>
      </w:pPr>
      <w:r>
        <w:t>КУРГАНСКАЯ ОБЛАСТЬ</w:t>
      </w:r>
    </w:p>
    <w:p w:rsidR="00D600F2" w:rsidRDefault="00D600F2" w:rsidP="00D600F2">
      <w:pPr>
        <w:pStyle w:val="1"/>
        <w:framePr w:w="10159" w:h="1397" w:hRule="exact" w:wrap="none" w:vAnchor="page" w:hAnchor="page" w:x="1354" w:y="977"/>
        <w:shd w:val="clear" w:color="auto" w:fill="auto"/>
        <w:spacing w:after="300" w:line="259" w:lineRule="auto"/>
        <w:ind w:firstLine="0"/>
      </w:pPr>
      <w:r>
        <w:rPr>
          <w:b/>
          <w:bCs/>
        </w:rPr>
        <w:t>ВАРГ АШИНСКИЙ МУНИЦИПАЛЬНЫЙ ОКРУГ КУРГАНСКОЙ ОБЛАСТИ</w:t>
      </w:r>
    </w:p>
    <w:p w:rsidR="00D600F2" w:rsidRDefault="00D600F2" w:rsidP="00D600F2">
      <w:pPr>
        <w:pStyle w:val="1"/>
        <w:framePr w:w="10159" w:h="1397" w:hRule="exact" w:wrap="none" w:vAnchor="page" w:hAnchor="page" w:x="1354" w:y="977"/>
        <w:shd w:val="clear" w:color="auto" w:fill="auto"/>
        <w:spacing w:after="0" w:line="259" w:lineRule="auto"/>
        <w:ind w:firstLine="0"/>
        <w:jc w:val="center"/>
      </w:pPr>
      <w:r>
        <w:rPr>
          <w:b/>
          <w:bCs/>
        </w:rPr>
        <w:t>АДМИНИСТРАЦИЯ ВАРГАШИНСКОГО МУНИЦИПАЛЬНОГО ОКРУГА</w:t>
      </w:r>
      <w:r>
        <w:rPr>
          <w:b/>
          <w:bCs/>
        </w:rPr>
        <w:br/>
        <w:t>КУРГАНСКОЙ ОБЛАСТИ</w:t>
      </w:r>
    </w:p>
    <w:p w:rsidR="00D600F2" w:rsidRDefault="00D600F2" w:rsidP="00D600F2">
      <w:pPr>
        <w:pStyle w:val="1"/>
        <w:framePr w:w="10159" w:h="342" w:hRule="exact" w:wrap="none" w:vAnchor="page" w:hAnchor="page" w:x="1354" w:y="3555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ПОСТАНОВЛЕНИЕ</w:t>
      </w:r>
    </w:p>
    <w:p w:rsidR="00D600F2" w:rsidRDefault="00D600F2" w:rsidP="00D600F2">
      <w:pPr>
        <w:pStyle w:val="1"/>
        <w:framePr w:w="7002" w:wrap="none" w:vAnchor="page" w:hAnchor="page" w:x="1354" w:y="4156"/>
        <w:shd w:val="clear" w:color="auto" w:fill="auto"/>
        <w:spacing w:after="0" w:line="240" w:lineRule="auto"/>
        <w:ind w:firstLine="0"/>
        <w:jc w:val="both"/>
      </w:pPr>
      <w:r>
        <w:rPr>
          <w:b/>
          <w:bCs/>
        </w:rPr>
        <w:t>От 16 мая 2024 года №355</w:t>
      </w:r>
    </w:p>
    <w:p w:rsidR="00D600F2" w:rsidRDefault="00D600F2" w:rsidP="00D600F2">
      <w:pPr>
        <w:pStyle w:val="1"/>
        <w:framePr w:w="10159" w:h="11448" w:hRule="exact" w:wrap="none" w:vAnchor="page" w:hAnchor="page" w:x="1354" w:y="4502"/>
        <w:shd w:val="clear" w:color="auto" w:fill="auto"/>
        <w:spacing w:after="640" w:line="240" w:lineRule="auto"/>
        <w:ind w:firstLine="0"/>
        <w:jc w:val="both"/>
      </w:pPr>
      <w:r>
        <w:rPr>
          <w:b/>
          <w:bCs/>
        </w:rPr>
        <w:t>р.п. Варгаши</w:t>
      </w:r>
    </w:p>
    <w:p w:rsidR="00D600F2" w:rsidRDefault="00D600F2" w:rsidP="00D600F2">
      <w:pPr>
        <w:pStyle w:val="1"/>
        <w:framePr w:w="10159" w:h="11448" w:hRule="exact" w:wrap="none" w:vAnchor="page" w:hAnchor="page" w:x="1354" w:y="4502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</w:rPr>
        <w:t xml:space="preserve">О введении режима повышенной готовности на территории </w:t>
      </w:r>
      <w:proofErr w:type="spellStart"/>
      <w:r>
        <w:rPr>
          <w:b/>
          <w:bCs/>
        </w:rPr>
        <w:t>р.п.Варгаши</w:t>
      </w:r>
      <w:proofErr w:type="spellEnd"/>
      <w:r>
        <w:rPr>
          <w:b/>
          <w:bCs/>
        </w:rPr>
        <w:t>,</w:t>
      </w:r>
      <w:r>
        <w:rPr>
          <w:b/>
          <w:bCs/>
        </w:rPr>
        <w:br/>
      </w:r>
      <w:proofErr w:type="spellStart"/>
      <w:r>
        <w:rPr>
          <w:b/>
          <w:bCs/>
        </w:rPr>
        <w:t>с.Варгаши</w:t>
      </w:r>
      <w:proofErr w:type="spellEnd"/>
      <w:r>
        <w:rPr>
          <w:b/>
          <w:bCs/>
        </w:rPr>
        <w:t xml:space="preserve"> Варгашинского муниципального округа Курганской области</w:t>
      </w:r>
    </w:p>
    <w:p w:rsidR="00D600F2" w:rsidRDefault="00D600F2" w:rsidP="00D600F2">
      <w:pPr>
        <w:pStyle w:val="1"/>
        <w:framePr w:w="10159" w:h="11448" w:hRule="exact" w:wrap="none" w:vAnchor="page" w:hAnchor="page" w:x="1354" w:y="4502"/>
        <w:shd w:val="clear" w:color="auto" w:fill="auto"/>
        <w:spacing w:after="0" w:line="240" w:lineRule="auto"/>
        <w:ind w:firstLine="800"/>
        <w:jc w:val="both"/>
      </w:pPr>
      <w: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Курганской области от 12 ноября 1996 года№ 109 «О защите населения и территорий от чрезвычайных ситуаций природного и техногенного характера», в связи с аварией на напорном канализационном коллекторе (ориентир: р. п. Варгаши ул. Космонавтов, д. 25), Администрация Варгашинского муниципального округа Курганской области ПОСТАНОВЛЯЕТ:</w:t>
      </w:r>
    </w:p>
    <w:p w:rsidR="00D600F2" w:rsidRDefault="00D600F2" w:rsidP="00D600F2">
      <w:pPr>
        <w:pStyle w:val="1"/>
        <w:framePr w:w="10159" w:h="11448" w:hRule="exact" w:wrap="none" w:vAnchor="page" w:hAnchor="page" w:x="1354" w:y="4502"/>
        <w:numPr>
          <w:ilvl w:val="0"/>
          <w:numId w:val="1"/>
        </w:numPr>
        <w:shd w:val="clear" w:color="auto" w:fill="auto"/>
        <w:tabs>
          <w:tab w:val="left" w:pos="899"/>
        </w:tabs>
        <w:spacing w:after="0" w:line="240" w:lineRule="auto"/>
        <w:ind w:firstLine="680"/>
        <w:jc w:val="both"/>
      </w:pPr>
      <w:r>
        <w:t xml:space="preserve">Ввести с 16 апреля 2024 года для органов управления и сил муниципального звена Варгашинского муниципального округа Курганской области территориальной подсистемы единой государственной системы предупреждения и ликвидации чрезвычайных ситуаций (далее - </w:t>
      </w:r>
      <w:proofErr w:type="spellStart"/>
      <w:r>
        <w:t>ТП</w:t>
      </w:r>
      <w:proofErr w:type="spellEnd"/>
      <w:r>
        <w:t xml:space="preserve"> </w:t>
      </w:r>
      <w:proofErr w:type="spellStart"/>
      <w:r>
        <w:t>РСЧС</w:t>
      </w:r>
      <w:proofErr w:type="spellEnd"/>
      <w:r>
        <w:t>) режим функционирования «Повышенная готовность».</w:t>
      </w:r>
    </w:p>
    <w:p w:rsidR="00D600F2" w:rsidRDefault="00D600F2" w:rsidP="00D600F2">
      <w:pPr>
        <w:pStyle w:val="1"/>
        <w:framePr w:w="10159" w:h="11448" w:hRule="exact" w:wrap="none" w:vAnchor="page" w:hAnchor="page" w:x="1354" w:y="4502"/>
        <w:numPr>
          <w:ilvl w:val="0"/>
          <w:numId w:val="1"/>
        </w:numPr>
        <w:shd w:val="clear" w:color="auto" w:fill="auto"/>
        <w:tabs>
          <w:tab w:val="left" w:pos="895"/>
        </w:tabs>
        <w:spacing w:after="0" w:line="240" w:lineRule="auto"/>
        <w:ind w:firstLine="680"/>
        <w:jc w:val="both"/>
      </w:pPr>
      <w:r>
        <w:t xml:space="preserve">Границами зоны возможной чрезвычайной ситуации определить территорию </w:t>
      </w:r>
      <w:proofErr w:type="spellStart"/>
      <w:r>
        <w:t>р.п.Варгаши</w:t>
      </w:r>
      <w:proofErr w:type="spellEnd"/>
      <w:r>
        <w:t xml:space="preserve"> и </w:t>
      </w:r>
      <w:proofErr w:type="spellStart"/>
      <w:r>
        <w:t>с.Варгаши</w:t>
      </w:r>
      <w:proofErr w:type="spellEnd"/>
      <w:r>
        <w:t xml:space="preserve"> Варгашинского муниципального округа Курганской области.</w:t>
      </w:r>
    </w:p>
    <w:p w:rsidR="00D600F2" w:rsidRDefault="00D600F2" w:rsidP="00D600F2">
      <w:pPr>
        <w:pStyle w:val="1"/>
        <w:framePr w:w="10159" w:h="11448" w:hRule="exact" w:wrap="none" w:vAnchor="page" w:hAnchor="page" w:x="1354" w:y="4502"/>
        <w:numPr>
          <w:ilvl w:val="0"/>
          <w:numId w:val="1"/>
        </w:numPr>
        <w:shd w:val="clear" w:color="auto" w:fill="auto"/>
        <w:tabs>
          <w:tab w:val="left" w:pos="1019"/>
        </w:tabs>
        <w:spacing w:after="0" w:line="240" w:lineRule="auto"/>
        <w:ind w:firstLine="680"/>
        <w:jc w:val="both"/>
      </w:pPr>
      <w:r>
        <w:t>Привести в готовность муниципальный оперативный штаб на случай возникновения чрезвычайных ситуаций в связи с аварией на напорном канализационном коллекторе на территории, указанной в пункте 2 настоящего постановления.</w:t>
      </w:r>
    </w:p>
    <w:p w:rsidR="00D600F2" w:rsidRDefault="00D600F2" w:rsidP="00D600F2">
      <w:pPr>
        <w:pStyle w:val="1"/>
        <w:framePr w:w="10159" w:h="11448" w:hRule="exact" w:wrap="none" w:vAnchor="page" w:hAnchor="page" w:x="1354" w:y="4502"/>
        <w:numPr>
          <w:ilvl w:val="0"/>
          <w:numId w:val="1"/>
        </w:numPr>
        <w:shd w:val="clear" w:color="auto" w:fill="auto"/>
        <w:tabs>
          <w:tab w:val="left" w:pos="902"/>
        </w:tabs>
        <w:spacing w:after="0" w:line="240" w:lineRule="auto"/>
        <w:ind w:firstLine="680"/>
        <w:jc w:val="both"/>
      </w:pPr>
      <w:r>
        <w:t xml:space="preserve">Рекомендовать руководителям предприятий и организаций, расположенных на территории </w:t>
      </w:r>
      <w:proofErr w:type="spellStart"/>
      <w:r>
        <w:t>р.п.Варгаши</w:t>
      </w:r>
      <w:proofErr w:type="spellEnd"/>
      <w:r>
        <w:t xml:space="preserve">, </w:t>
      </w:r>
      <w:proofErr w:type="spellStart"/>
      <w:r>
        <w:t>с.Варгаши</w:t>
      </w:r>
      <w:proofErr w:type="spellEnd"/>
      <w:r>
        <w:t xml:space="preserve"> Варгашинского муниципального округа Курганской области:</w:t>
      </w:r>
    </w:p>
    <w:p w:rsidR="00D600F2" w:rsidRDefault="00D600F2" w:rsidP="00D600F2">
      <w:pPr>
        <w:pStyle w:val="1"/>
        <w:framePr w:w="10159" w:h="11448" w:hRule="exact" w:wrap="none" w:vAnchor="page" w:hAnchor="page" w:x="1354" w:y="4502"/>
        <w:numPr>
          <w:ilvl w:val="0"/>
          <w:numId w:val="2"/>
        </w:numPr>
        <w:shd w:val="clear" w:color="auto" w:fill="auto"/>
        <w:tabs>
          <w:tab w:val="left" w:pos="849"/>
        </w:tabs>
        <w:spacing w:after="0" w:line="240" w:lineRule="auto"/>
        <w:ind w:firstLine="680"/>
        <w:jc w:val="both"/>
      </w:pPr>
      <w:r>
        <w:t>проверить готовность сил и средств аварийных служб к оперативному выполнению задач по предназначению;</w:t>
      </w:r>
    </w:p>
    <w:p w:rsidR="00D600F2" w:rsidRDefault="00D600F2" w:rsidP="00D600F2">
      <w:pPr>
        <w:pStyle w:val="1"/>
        <w:framePr w:w="10159" w:h="11448" w:hRule="exact" w:wrap="none" w:vAnchor="page" w:hAnchor="page" w:x="1354" w:y="4502"/>
        <w:numPr>
          <w:ilvl w:val="0"/>
          <w:numId w:val="2"/>
        </w:numPr>
        <w:shd w:val="clear" w:color="auto" w:fill="auto"/>
        <w:tabs>
          <w:tab w:val="left" w:pos="849"/>
        </w:tabs>
        <w:spacing w:after="0" w:line="240" w:lineRule="auto"/>
        <w:ind w:firstLine="680"/>
        <w:jc w:val="both"/>
      </w:pPr>
      <w: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D600F2" w:rsidRDefault="00D600F2" w:rsidP="00D600F2">
      <w:pPr>
        <w:pStyle w:val="1"/>
        <w:framePr w:w="10159" w:h="11448" w:hRule="exact" w:wrap="none" w:vAnchor="page" w:hAnchor="page" w:x="1354" w:y="4502"/>
        <w:numPr>
          <w:ilvl w:val="0"/>
          <w:numId w:val="2"/>
        </w:numPr>
        <w:shd w:val="clear" w:color="auto" w:fill="auto"/>
        <w:tabs>
          <w:tab w:val="left" w:pos="849"/>
        </w:tabs>
        <w:spacing w:after="0" w:line="240" w:lineRule="auto"/>
        <w:ind w:firstLine="680"/>
        <w:jc w:val="both"/>
      </w:pPr>
      <w:r>
        <w:t>обеспечить готовность реагирования в случае возникновения чрезвычайной ситуации.</w:t>
      </w:r>
    </w:p>
    <w:p w:rsidR="00D600F2" w:rsidRDefault="00D600F2" w:rsidP="00D600F2">
      <w:pPr>
        <w:pStyle w:val="1"/>
        <w:framePr w:w="10159" w:h="11448" w:hRule="exact" w:wrap="none" w:vAnchor="page" w:hAnchor="page" w:x="1354" w:y="4502"/>
        <w:numPr>
          <w:ilvl w:val="0"/>
          <w:numId w:val="1"/>
        </w:numPr>
        <w:shd w:val="clear" w:color="auto" w:fill="auto"/>
        <w:tabs>
          <w:tab w:val="left" w:pos="1019"/>
        </w:tabs>
        <w:spacing w:after="0" w:line="240" w:lineRule="auto"/>
        <w:ind w:firstLine="680"/>
        <w:jc w:val="both"/>
      </w:pPr>
      <w:r>
        <w:t>Начальнику Варгашинского территориального отдела Администрации Варгашинского муниципального округа Курганской области:</w:t>
      </w:r>
    </w:p>
    <w:p w:rsidR="00D600F2" w:rsidRDefault="00D600F2" w:rsidP="00D600F2">
      <w:pPr>
        <w:pStyle w:val="1"/>
        <w:framePr w:w="10159" w:h="11448" w:hRule="exact" w:wrap="none" w:vAnchor="page" w:hAnchor="page" w:x="1354" w:y="4502"/>
        <w:numPr>
          <w:ilvl w:val="0"/>
          <w:numId w:val="2"/>
        </w:numPr>
        <w:shd w:val="clear" w:color="auto" w:fill="auto"/>
        <w:tabs>
          <w:tab w:val="left" w:pos="902"/>
        </w:tabs>
        <w:spacing w:after="0" w:line="240" w:lineRule="auto"/>
        <w:ind w:firstLine="680"/>
        <w:jc w:val="both"/>
      </w:pPr>
      <w:r>
        <w:t>усилить контроль за состоянием окружающей среды, обеспечить мониторинг</w:t>
      </w:r>
    </w:p>
    <w:p w:rsidR="00D600F2" w:rsidRDefault="00D600F2" w:rsidP="00D600F2">
      <w:pPr>
        <w:spacing w:line="1" w:lineRule="exact"/>
        <w:sectPr w:rsidR="00D600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00F2" w:rsidRDefault="00D600F2" w:rsidP="00D600F2">
      <w:pPr>
        <w:spacing w:line="1" w:lineRule="exact"/>
      </w:pPr>
    </w:p>
    <w:p w:rsidR="00D600F2" w:rsidRDefault="00D600F2" w:rsidP="00D600F2">
      <w:pPr>
        <w:pStyle w:val="1"/>
        <w:framePr w:w="10026" w:h="3154" w:hRule="exact" w:wrap="none" w:vAnchor="page" w:hAnchor="page" w:x="1256" w:y="352"/>
        <w:shd w:val="clear" w:color="auto" w:fill="auto"/>
        <w:spacing w:after="0" w:line="240" w:lineRule="auto"/>
        <w:ind w:firstLine="0"/>
        <w:jc w:val="both"/>
      </w:pPr>
      <w:r>
        <w:t>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оценку их социально-экономических последствий;</w:t>
      </w:r>
    </w:p>
    <w:p w:rsidR="00D600F2" w:rsidRDefault="00D600F2" w:rsidP="00D600F2">
      <w:pPr>
        <w:pStyle w:val="1"/>
        <w:framePr w:w="10026" w:h="3154" w:hRule="exact" w:wrap="none" w:vAnchor="page" w:hAnchor="page" w:x="1256" w:y="352"/>
        <w:numPr>
          <w:ilvl w:val="0"/>
          <w:numId w:val="2"/>
        </w:numPr>
        <w:shd w:val="clear" w:color="auto" w:fill="auto"/>
        <w:tabs>
          <w:tab w:val="left" w:pos="853"/>
        </w:tabs>
        <w:spacing w:after="0" w:line="240" w:lineRule="auto"/>
        <w:ind w:firstLine="620"/>
        <w:jc w:val="both"/>
      </w:pPr>
      <w:r>
        <w:t>ввести при необходимости, круглосуточное дежурство на территории, указанной в пункте 2 настоящего постановления;</w:t>
      </w:r>
    </w:p>
    <w:p w:rsidR="00D600F2" w:rsidRDefault="00D600F2" w:rsidP="00D600F2">
      <w:pPr>
        <w:pStyle w:val="1"/>
        <w:framePr w:w="10026" w:h="3154" w:hRule="exact" w:wrap="none" w:vAnchor="page" w:hAnchor="page" w:x="1256" w:y="352"/>
        <w:numPr>
          <w:ilvl w:val="0"/>
          <w:numId w:val="2"/>
        </w:numPr>
        <w:shd w:val="clear" w:color="auto" w:fill="auto"/>
        <w:tabs>
          <w:tab w:val="left" w:pos="853"/>
        </w:tabs>
        <w:spacing w:after="0" w:line="240" w:lineRule="auto"/>
        <w:ind w:firstLine="620"/>
        <w:jc w:val="both"/>
      </w:pPr>
      <w:r>
        <w:t>обеспечить непрерывный сбор, обработку и передачу ЕДДС Администрации Варгашинского муниципального округа Курганской области, Главе Варгашинского муниципального округа Курганской области Яковлеву В.Ф. данных о прогнозируемых чрезвычайных ситуациях;</w:t>
      </w:r>
    </w:p>
    <w:p w:rsidR="00D600F2" w:rsidRDefault="00D600F2" w:rsidP="00D600F2">
      <w:pPr>
        <w:pStyle w:val="1"/>
        <w:framePr w:w="10026" w:h="3154" w:hRule="exact" w:wrap="none" w:vAnchor="page" w:hAnchor="page" w:x="1256" w:y="352"/>
        <w:numPr>
          <w:ilvl w:val="0"/>
          <w:numId w:val="2"/>
        </w:numPr>
        <w:shd w:val="clear" w:color="auto" w:fill="auto"/>
        <w:tabs>
          <w:tab w:val="left" w:pos="853"/>
        </w:tabs>
        <w:spacing w:after="0" w:line="240" w:lineRule="auto"/>
        <w:ind w:firstLine="620"/>
        <w:jc w:val="both"/>
      </w:pPr>
      <w:r>
        <w:t>обеспечить оповещение и информирование населения о чрезвычайных</w:t>
      </w:r>
    </w:p>
    <w:p w:rsidR="00D600F2" w:rsidRDefault="00D600F2" w:rsidP="00D600F2">
      <w:pPr>
        <w:pStyle w:val="1"/>
        <w:framePr w:w="10026" w:h="5274" w:hRule="exact" w:wrap="none" w:vAnchor="page" w:hAnchor="page" w:x="1256" w:y="3510"/>
        <w:shd w:val="clear" w:color="auto" w:fill="auto"/>
        <w:spacing w:after="0" w:line="240" w:lineRule="auto"/>
        <w:ind w:firstLine="0"/>
        <w:jc w:val="both"/>
      </w:pPr>
      <w:r>
        <w:t>ситуациях;</w:t>
      </w:r>
    </w:p>
    <w:p w:rsidR="00D600F2" w:rsidRDefault="00D600F2" w:rsidP="00D600F2">
      <w:pPr>
        <w:pStyle w:val="1"/>
        <w:framePr w:w="10026" w:h="5274" w:hRule="exact" w:wrap="none" w:vAnchor="page" w:hAnchor="page" w:x="1256" w:y="3510"/>
        <w:numPr>
          <w:ilvl w:val="0"/>
          <w:numId w:val="2"/>
        </w:numPr>
        <w:shd w:val="clear" w:color="auto" w:fill="auto"/>
        <w:tabs>
          <w:tab w:val="left" w:pos="853"/>
        </w:tabs>
        <w:spacing w:after="0" w:line="240" w:lineRule="auto"/>
        <w:ind w:firstLine="620"/>
        <w:jc w:val="both"/>
      </w:pPr>
      <w:r>
        <w:t>обеспечить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D600F2" w:rsidRDefault="00D600F2" w:rsidP="00D600F2">
      <w:pPr>
        <w:pStyle w:val="1"/>
        <w:framePr w:w="10026" w:h="5274" w:hRule="exact" w:wrap="none" w:vAnchor="page" w:hAnchor="page" w:x="1256" w:y="3510"/>
        <w:numPr>
          <w:ilvl w:val="0"/>
          <w:numId w:val="2"/>
        </w:numPr>
        <w:shd w:val="clear" w:color="auto" w:fill="auto"/>
        <w:tabs>
          <w:tab w:val="left" w:pos="853"/>
        </w:tabs>
        <w:spacing w:after="0" w:line="240" w:lineRule="auto"/>
        <w:ind w:firstLine="620"/>
        <w:jc w:val="both"/>
      </w:pPr>
      <w:r>
        <w:t>проведение, при необходимости, эвакуационных мероприятий.</w:t>
      </w:r>
    </w:p>
    <w:p w:rsidR="00D600F2" w:rsidRDefault="00D600F2" w:rsidP="00D600F2">
      <w:pPr>
        <w:pStyle w:val="1"/>
        <w:framePr w:w="10026" w:h="5274" w:hRule="exact" w:wrap="none" w:vAnchor="page" w:hAnchor="page" w:x="1256" w:y="3510"/>
        <w:numPr>
          <w:ilvl w:val="0"/>
          <w:numId w:val="1"/>
        </w:numPr>
        <w:shd w:val="clear" w:color="auto" w:fill="auto"/>
        <w:tabs>
          <w:tab w:val="left" w:pos="1165"/>
        </w:tabs>
        <w:spacing w:after="0" w:line="240" w:lineRule="auto"/>
        <w:ind w:firstLine="620"/>
        <w:jc w:val="both"/>
      </w:pPr>
      <w:r>
        <w:t>Исполняющему обязанности заместителя Главы Варгашинского муниципального округа по строительству и гражданской защите Нечаевой Ю.В.:</w:t>
      </w:r>
    </w:p>
    <w:p w:rsidR="00D600F2" w:rsidRDefault="00D600F2" w:rsidP="00D600F2">
      <w:pPr>
        <w:pStyle w:val="1"/>
        <w:framePr w:w="10026" w:h="5274" w:hRule="exact" w:wrap="none" w:vAnchor="page" w:hAnchor="page" w:x="1256" w:y="3510"/>
        <w:numPr>
          <w:ilvl w:val="0"/>
          <w:numId w:val="2"/>
        </w:numPr>
        <w:shd w:val="clear" w:color="auto" w:fill="auto"/>
        <w:tabs>
          <w:tab w:val="left" w:pos="853"/>
        </w:tabs>
        <w:spacing w:after="0" w:line="240" w:lineRule="auto"/>
        <w:ind w:firstLine="620"/>
        <w:jc w:val="both"/>
      </w:pPr>
      <w:r>
        <w:t xml:space="preserve">организовать через ЕДДС Администрации Варгашинский муниципальный округа Курганской области мониторинг, непрерывный сбор и обработку информации об обстановке и передачу органам управления и силам </w:t>
      </w:r>
      <w:proofErr w:type="spellStart"/>
      <w:r>
        <w:t>ТП</w:t>
      </w:r>
      <w:proofErr w:type="spellEnd"/>
      <w:r>
        <w:t xml:space="preserve"> </w:t>
      </w:r>
      <w:proofErr w:type="spellStart"/>
      <w:r>
        <w:t>РСЧС</w:t>
      </w:r>
      <w:proofErr w:type="spellEnd"/>
      <w:r>
        <w:t>, руководителю оперативного штаба данные о прогнозировании ЧС, информацию обо всех аварийных ситуациях на объектах жизнеобеспечения Варгашинского муниципального округа Курганской области;</w:t>
      </w:r>
    </w:p>
    <w:p w:rsidR="00D600F2" w:rsidRDefault="00D600F2" w:rsidP="00D600F2">
      <w:pPr>
        <w:pStyle w:val="1"/>
        <w:framePr w:w="10026" w:h="5274" w:hRule="exact" w:wrap="none" w:vAnchor="page" w:hAnchor="page" w:x="1256" w:y="3510"/>
        <w:shd w:val="clear" w:color="auto" w:fill="auto"/>
        <w:spacing w:after="0" w:line="240" w:lineRule="auto"/>
        <w:ind w:firstLine="1100"/>
        <w:jc w:val="both"/>
      </w:pPr>
      <w:r>
        <w:t>организовать проведение оповещения населения Варгашинского муниципального округа Курганской области о введении режима «Повышенная готовность» и правилах безопасного поведения в связи с аварией на напорном</w:t>
      </w:r>
    </w:p>
    <w:p w:rsidR="00D600F2" w:rsidRDefault="00D600F2" w:rsidP="00D600F2">
      <w:pPr>
        <w:pStyle w:val="1"/>
        <w:framePr w:w="10026" w:h="5260" w:hRule="exact" w:wrap="none" w:vAnchor="page" w:hAnchor="page" w:x="1256" w:y="8787"/>
        <w:shd w:val="clear" w:color="auto" w:fill="auto"/>
        <w:spacing w:after="0" w:line="240" w:lineRule="auto"/>
        <w:ind w:firstLine="0"/>
        <w:jc w:val="both"/>
      </w:pPr>
      <w:r>
        <w:t>канализационном коллекторе.</w:t>
      </w:r>
    </w:p>
    <w:p w:rsidR="00D600F2" w:rsidRDefault="00D600F2" w:rsidP="00D600F2">
      <w:pPr>
        <w:pStyle w:val="1"/>
        <w:framePr w:w="10026" w:h="5260" w:hRule="exact" w:wrap="none" w:vAnchor="page" w:hAnchor="page" w:x="1256" w:y="8787"/>
        <w:numPr>
          <w:ilvl w:val="0"/>
          <w:numId w:val="1"/>
        </w:numPr>
        <w:shd w:val="clear" w:color="auto" w:fill="auto"/>
        <w:tabs>
          <w:tab w:val="left" w:pos="892"/>
        </w:tabs>
        <w:spacing w:after="0" w:line="240" w:lineRule="auto"/>
        <w:ind w:firstLine="620"/>
        <w:jc w:val="both"/>
      </w:pPr>
      <w:r>
        <w:t>Аппарату Администрации Варгашинского муниципального округа Курганской области обеспечить своевременное донесение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территории, приемах и способах защиты, порядке действий, правилах поведения в зоне чрезвычайной ситуации.</w:t>
      </w:r>
    </w:p>
    <w:p w:rsidR="00D600F2" w:rsidRDefault="00D600F2" w:rsidP="00D600F2">
      <w:pPr>
        <w:pStyle w:val="1"/>
        <w:framePr w:w="10026" w:h="5260" w:hRule="exact" w:wrap="none" w:vAnchor="page" w:hAnchor="page" w:x="1256" w:y="8787"/>
        <w:numPr>
          <w:ilvl w:val="0"/>
          <w:numId w:val="1"/>
        </w:numPr>
        <w:shd w:val="clear" w:color="auto" w:fill="auto"/>
        <w:tabs>
          <w:tab w:val="left" w:pos="1165"/>
        </w:tabs>
        <w:spacing w:after="0" w:line="240" w:lineRule="auto"/>
        <w:ind w:firstLine="620"/>
        <w:jc w:val="both"/>
      </w:pPr>
      <w:r>
        <w:t>Исполняющему обязанности заместителя Главы Варгашинского муниципального округа Курганской области, начальнику управления жилищно-коммунального хозяйства, транспорта и дорожной деятельности Администрации Варгашинского муниципального округа Иванову В. В. в установленном законном порядке обеспечить готовность сил и средств к своевременному реагированию на ухудшение дорожно-транспортной обстановки, сбой объектов жилищно-коммунальной сферы, связи и энергетики.</w:t>
      </w:r>
    </w:p>
    <w:p w:rsidR="00D600F2" w:rsidRDefault="00D600F2" w:rsidP="00D600F2">
      <w:pPr>
        <w:pStyle w:val="1"/>
        <w:framePr w:w="10026" w:h="5260" w:hRule="exact" w:wrap="none" w:vAnchor="page" w:hAnchor="page" w:x="1256" w:y="8787"/>
        <w:numPr>
          <w:ilvl w:val="0"/>
          <w:numId w:val="1"/>
        </w:numPr>
        <w:shd w:val="clear" w:color="auto" w:fill="auto"/>
        <w:tabs>
          <w:tab w:val="left" w:pos="882"/>
        </w:tabs>
        <w:spacing w:after="0" w:line="240" w:lineRule="auto"/>
        <w:ind w:firstLine="620"/>
        <w:jc w:val="both"/>
      </w:pPr>
      <w:r>
        <w:t>Настоящее постановление опубликовать в Информационном бюллетене «Варгашинский вестник».</w:t>
      </w:r>
    </w:p>
    <w:p w:rsidR="00D600F2" w:rsidRDefault="00D600F2" w:rsidP="00D600F2">
      <w:pPr>
        <w:pStyle w:val="1"/>
        <w:framePr w:w="10026" w:h="5260" w:hRule="exact" w:wrap="none" w:vAnchor="page" w:hAnchor="page" w:x="1256" w:y="8787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ind w:firstLine="580"/>
        <w:jc w:val="both"/>
      </w:pPr>
      <w:r>
        <w:t>Контроль за выполнением настоящего постановления оставляю за собой.</w:t>
      </w:r>
    </w:p>
    <w:p w:rsidR="00D600F2" w:rsidRDefault="00D600F2" w:rsidP="00D600F2">
      <w:pPr>
        <w:pStyle w:val="a5"/>
        <w:framePr w:w="5838" w:h="648" w:hRule="exact" w:wrap="none" w:vAnchor="page" w:hAnchor="page" w:x="1252" w:y="14774"/>
        <w:shd w:val="clear" w:color="auto" w:fill="auto"/>
      </w:pPr>
      <w:r>
        <w:t>Глава Варгашинского муниципального округа</w:t>
      </w:r>
    </w:p>
    <w:p w:rsidR="00D600F2" w:rsidRDefault="00D600F2" w:rsidP="00D600F2">
      <w:pPr>
        <w:pStyle w:val="a5"/>
        <w:framePr w:w="5838" w:h="648" w:hRule="exact" w:wrap="none" w:vAnchor="page" w:hAnchor="page" w:x="1252" w:y="14774"/>
        <w:shd w:val="clear" w:color="auto" w:fill="auto"/>
      </w:pPr>
      <w:r>
        <w:t>Курганской области</w:t>
      </w:r>
    </w:p>
    <w:p w:rsidR="00D600F2" w:rsidRDefault="00D600F2" w:rsidP="00D600F2">
      <w:pPr>
        <w:framePr w:wrap="none" w:vAnchor="page" w:hAnchor="page" w:x="3869" w:y="14050"/>
        <w:rPr>
          <w:sz w:val="2"/>
          <w:szCs w:val="2"/>
        </w:rPr>
      </w:pPr>
    </w:p>
    <w:p w:rsidR="00D600F2" w:rsidRDefault="00D600F2" w:rsidP="00D600F2">
      <w:pPr>
        <w:pStyle w:val="1"/>
        <w:framePr w:wrap="none" w:vAnchor="page" w:hAnchor="page" w:x="8780" w:y="15102"/>
        <w:shd w:val="clear" w:color="auto" w:fill="auto"/>
        <w:spacing w:after="0" w:line="240" w:lineRule="auto"/>
        <w:ind w:firstLine="0"/>
      </w:pPr>
      <w:proofErr w:type="spellStart"/>
      <w:r>
        <w:t>В.Ф.Яковлев</w:t>
      </w:r>
      <w:proofErr w:type="spellEnd"/>
    </w:p>
    <w:p w:rsidR="00D600F2" w:rsidRDefault="00D600F2" w:rsidP="00D600F2">
      <w:pPr>
        <w:spacing w:line="1" w:lineRule="exact"/>
      </w:pPr>
    </w:p>
    <w:p w:rsidR="007B23E8" w:rsidRDefault="007B23E8">
      <w:bookmarkStart w:id="0" w:name="_GoBack"/>
      <w:bookmarkEnd w:id="0"/>
    </w:p>
    <w:sectPr w:rsidR="007B23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883"/>
    <w:multiLevelType w:val="multilevel"/>
    <w:tmpl w:val="6EF8B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B6930"/>
    <w:multiLevelType w:val="multilevel"/>
    <w:tmpl w:val="568EE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34"/>
    <w:rsid w:val="007B23E8"/>
    <w:rsid w:val="00A45034"/>
    <w:rsid w:val="00D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0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00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D600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link w:val="a7"/>
    <w:rsid w:val="00D600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600F2"/>
    <w:pPr>
      <w:shd w:val="clear" w:color="auto" w:fill="FFFFFF"/>
      <w:spacing w:after="80"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картинке"/>
    <w:basedOn w:val="a"/>
    <w:link w:val="a4"/>
    <w:rsid w:val="00D600F2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Колонтитул"/>
    <w:basedOn w:val="a"/>
    <w:link w:val="a6"/>
    <w:rsid w:val="00D600F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0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00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D600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link w:val="a7"/>
    <w:rsid w:val="00D600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600F2"/>
    <w:pPr>
      <w:shd w:val="clear" w:color="auto" w:fill="FFFFFF"/>
      <w:spacing w:after="80"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картинке"/>
    <w:basedOn w:val="a"/>
    <w:link w:val="a4"/>
    <w:rsid w:val="00D600F2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Колонтитул"/>
    <w:basedOn w:val="a"/>
    <w:link w:val="a6"/>
    <w:rsid w:val="00D600F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2024-05-31T03:20:00Z</dcterms:created>
  <dcterms:modified xsi:type="dcterms:W3CDTF">2024-05-31T03:20:00Z</dcterms:modified>
</cp:coreProperties>
</file>